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occasion: and St. Luke has retained the</w:t>
        <w:br w:type="textWrapping"/>
        <w:t xml:space="preserve">word as it stood in the record furnished to</w:t>
        <w:br w:type="textWrapping"/>
        <w:t xml:space="preserve">him. Whether any similar occurrence</w:t>
        <w:br w:type="textWrapping"/>
        <w:t xml:space="preserve">happened to the rest, we are not informed:</w:t>
        <w:br w:type="textWrapping"/>
        <w:t xml:space="preserve">this one is selected as most notorious.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natural effect of such an occurrence was to induce a horror of magical</w:t>
        <w:br w:type="textWrapping"/>
        <w:t xml:space="preserve">arts, &amp;c., which some were still continuing</w:t>
        <w:br w:type="textWrapping"/>
        <w:t xml:space="preserve">to countenance or practise secretly, together</w:t>
        <w:br w:type="textWrapping"/>
        <w:t xml:space="preserve">with a profession of Christianity. Such</w:t>
        <w:br w:type="textWrapping"/>
        <w:t xml:space="preserve">persons now came forward and confessed</w:t>
        <w:br w:type="textWrapping"/>
        <w:t xml:space="preserve">their error.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 in this</w:t>
        <w:br w:type="textWrapping"/>
        <w:t xml:space="preserve">verse were probably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association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such practices: the next verse treats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magicians themselves.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their</w:t>
        <w:br w:type="textWrapping"/>
        <w:t xml:space="preserve">books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books consisted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magical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formulæ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receipt-books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amulets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last were celebrated by the</w:t>
        <w:br w:type="textWrapping"/>
        <w:t xml:space="preserve">name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Ephesian scrolls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were</w:t>
        <w:br w:type="textWrapping"/>
        <w:t xml:space="preserve">copies of the mysti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engraved on</w:t>
        <w:br w:type="textWrapping"/>
        <w:t xml:space="preserve">the image of the Ephesian Artemis (Diana).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fifty thousand pieces of silver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50,000 drachm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denarii: for the</w:t>
        <w:br w:type="textWrapping"/>
        <w:t xml:space="preserve">drachma of the Augustan and following</w:t>
        <w:br w:type="textWrapping"/>
        <w:t xml:space="preserve">ages was the Roman denarius—about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½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our money: which makes the entire</w:t>
        <w:br w:type="textWrapping"/>
        <w:t xml:space="preserve">value about £1770.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occurrences of vv. 19, 20.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expression mostly used by</w:t>
        <w:br w:type="textWrapping"/>
        <w:t xml:space="preserve">St. Paul, see Rom. i. 9; viii. 16; xii. 11:</w:t>
        <w:br w:type="textWrapping"/>
        <w:t xml:space="preserve">1 Cor. ii. 4; v. 3, 4; xiv. 14, and other</w:t>
        <w:br w:type="textWrapping"/>
        <w:t xml:space="preserve">places.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must also see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he</w:t>
        <w:br w:type="textWrapping"/>
        <w:t xml:space="preserve">was sent to the Gentiles, he saw that the</w:t>
        <w:br w:type="textWrapping"/>
        <w:t xml:space="preserve">great metropolis of the Gentile world was</w:t>
        <w:br w:type="textWrapping"/>
        <w:t xml:space="preserve">the legitimate centre of his apostolic</w:t>
        <w:br w:type="textWrapping"/>
        <w:t xml:space="preserve">working. Or perhaps be speaks under</w:t>
        <w:br w:type="textWrapping"/>
        <w:t xml:space="preserve">some divine intimation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should be brought to Rome. If so, his</w:t>
        <w:br w:type="textWrapping"/>
        <w:t xml:space="preserve">words were literally fulfilled. He did see</w:t>
        <w:br w:type="textWrapping"/>
        <w:t xml:space="preserve">Rome, when he had been at Jerusalem this</w:t>
        <w:br w:type="textWrapping"/>
        <w:t xml:space="preserve">next time: but after considerable delay,</w:t>
        <w:br w:type="textWrapping"/>
        <w:t xml:space="preserve">and as a prisoner. Compare the same</w:t>
        <w:br w:type="textWrapping"/>
        <w:t xml:space="preserve">design as expressed by him, Rom. i. 15: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—28; and Paley’s remarks in the</w:t>
        <w:br w:type="textWrapping"/>
        <w:t xml:space="preserve">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Pauline.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intended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to 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Pentecost, 1 Cor.</w:t>
        <w:br w:type="textWrapping"/>
        <w:t xml:space="preserve">xvi. 8. This mission of Timothy is alluded</w:t>
        <w:br w:type="textWrapping"/>
        <w:t xml:space="preserve">to 1 Cor. iv. 17 (see also 1 Cor. i. 1); xvi.</w:t>
        <w:br w:type="textWrapping"/>
        <w:t xml:space="preserve">10. The object of it was to bring these</w:t>
        <w:br w:type="textWrapping"/>
        <w:t xml:space="preserve">churches in Macedonia and Achaia into remembrance of the ways and teaching of</w:t>
        <w:br w:type="textWrapping"/>
        <w:t xml:space="preserve">Paul. It occurred shortly-before the writing</w:t>
        <w:br w:type="textWrapping"/>
        <w:t xml:space="preserve">of 1 Cor. He was (1 Cor. xvi. 11) soon</w:t>
        <w:br w:type="textWrapping"/>
        <w:t xml:space="preserve">to return:—but considerable uncertainty</w:t>
        <w:br w:type="textWrapping"/>
        <w:t xml:space="preserve">hangs over this journey. We find him</w:t>
        <w:br w:type="textWrapping"/>
        <w:t xml:space="preserve">again with Paul in Macedonia, 2 Cor. i. 1:</w:t>
        <w:br w:type="textWrapping"/>
        <w:t xml:space="preserve">but apparently he had not reached Corinth. See 1 Cor. xvi. as above: and</w:t>
        <w:br w:type="textWrapping"/>
        <w:t xml:space="preserve">2 Cor.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where he would probably</w:t>
        <w:br w:type="textWrapping"/>
        <w:t xml:space="preserve">have been mentioned, had he done so.—On</w:t>
        <w:br w:type="textWrapping"/>
        <w:t xml:space="preserve">the difficult question respecting a journey</w:t>
        <w:br w:type="textWrapping"/>
        <w:t xml:space="preserve">of Paul himself to Corinth during this</w:t>
        <w:br w:type="textWrapping"/>
        <w:t xml:space="preserve">period,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notes, 2 Cor. xii. 14; xiii. 1,—and Introduction to l Cor. § 5.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Erastus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Erastus can hardly be identical with</w:t>
        <w:br w:type="textWrapping"/>
        <w:t xml:space="preserve">the Erastus of Rom. xvi. 23, who must</w:t>
        <w:br w:type="textWrapping"/>
        <w:t xml:space="preserve">have been resident at Corinth: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there:</w:t>
        <w:br w:type="textWrapping"/>
        <w:t xml:space="preserve">and therefore 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with the Erastus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nTZOv6BfC2YpsVVLhnRPkZ4GSw==">CgMxLjA4AHIhMThVTmdhTEhzZXBCLS1CaGJwUjhCSkRfYlNmc2FFSnJ5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