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anti-Pauline Judaizers.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as</w:t>
        <w:br w:type="textWrapping"/>
        <w:t xml:space="preserve">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multitude must needs come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there must be a meeting of</w:t>
        <w:br w:type="textWrapping"/>
        <w:t xml:space="preserve">the whole church: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these</w:t>
        <w:br w:type="textWrapping"/>
        <w:t xml:space="preserve">Judaizers)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certainly come together: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will meet and discuss your proceeding</w:t>
        <w:br w:type="textWrapping"/>
        <w:t xml:space="preserve">in a hostile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a vow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  <w:t xml:space="preserve">vow of Nazarites. This vow must not</w:t>
        <w:br w:type="textWrapping"/>
        <w:t xml:space="preserve">he confounded, historically or analogically,</w:t>
        <w:br w:type="textWrapping"/>
        <w:t xml:space="preserve">with that of ch. xviii. 18: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there,</w:t>
        <w:br w:type="textWrapping"/>
        <w:t xml:space="preserve">and Num. vi. 2—21.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them 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comrades.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purify thyself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 a Nazarite</w:t>
        <w:br w:type="textWrapping"/>
        <w:t xml:space="preserve">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same expression occurs</w:t>
        <w:br w:type="textWrapping"/>
        <w:t xml:space="preserve">in the LXX, Num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3, in describing the</w:t>
        <w:br w:type="textWrapping"/>
        <w:t xml:space="preserve">Nazarite’s duties.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at charges for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was a custom of the Jews, and</w:t>
        <w:br w:type="textWrapping"/>
        <w:t xml:space="preserve">was considered a proof of great piety, that</w:t>
        <w:br w:type="textWrapping"/>
        <w:t xml:space="preserve">the richer Nazarites should pay the expenses of the sacrifices of the poorer. See</w:t>
        <w:br w:type="textWrapping"/>
        <w:t xml:space="preserve">Num. vi.14 ff. Josephus, relating Agrippa’s</w:t>
        <w:br w:type="textWrapping"/>
        <w:t xml:space="preserve">thank-offerings at Jerusalem, says that he</w:t>
        <w:br w:type="textWrapping"/>
        <w:t xml:space="preserve">ordered very many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zarites to be shaven.—</w:t>
        <w:br w:type="textWrapping"/>
        <w:t xml:space="preserve">On the shaving the head, see Num. vi. 18.—</w:t>
        <w:br w:type="textWrapping"/>
        <w:t xml:space="preserve">De Wette remarks: ‘James and the elders</w:t>
        <w:br w:type="textWrapping"/>
        <w:t xml:space="preserve">made this proposal, assuming that Paul could</w:t>
        <w:br w:type="textWrapping"/>
        <w:t xml:space="preserve">comply with it with a safe conscience, perhaps</w:t>
        <w:br w:type="textWrapping"/>
        <w:t xml:space="preserve">also as a proof,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 and</w:t>
        <w:br w:type="textWrapping"/>
        <w:t xml:space="preserve">others of his sentiments : and Paul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with a safe conscience. But this he could</w:t>
        <w:br w:type="textWrapping"/>
        <w:t xml:space="preserve">only have done on one condition, that he</w:t>
        <w:br w:type="textWrapping"/>
        <w:t xml:space="preserve">was sure by it not to contribute in these</w:t>
        <w:br w:type="textWrapping"/>
        <w:t xml:space="preserve">four Nazarites to the error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ustification</w:t>
        <w:br w:type="textWrapping"/>
        <w:t xml:space="preserve">by the works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might keep,</w:t>
        <w:br w:type="textWrapping"/>
        <w:t xml:space="preserve">and encourage the keeping of, the law,—</w:t>
        <w:br w:type="textWrapping"/>
        <w:t xml:space="preserve">but not with the purpose of thereby deserving the approbation of God.’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ch. xv. 28, 29.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Paul himself entered into the vow with them, and</w:t>
        <w:br w:type="textWrapping"/>
        <w:t xml:space="preserve">the time settled (perhaps the least that</w:t>
        <w:br w:type="textWrapping"/>
        <w:t xml:space="preserve">could be assigned: the Mis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hna requires</w:t>
        <w:br w:type="textWrapping"/>
        <w:t xml:space="preserve">thirty days) for the completion of the vow,</w:t>
        <w:br w:type="textWrapping"/>
        <w:t xml:space="preserve">i. e. the offering and shaving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their heads,</w:t>
        <w:br w:type="textWrapping"/>
        <w:t xml:space="preserve">was seven days. No definite time is prescribed in Num. vi., but there, seven days</w:t>
        <w:br w:type="textWrapping"/>
        <w:t xml:space="preserve">is the time of purification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case of uncleanness during the period of the vow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signify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the ministers of the temple.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ac-</w:t>
        <w:br w:type="textWrapping"/>
        <w:t xml:space="preserve">complishment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and the men</w:t>
        <w:br w:type="textWrapping"/>
        <w:t xml:space="preserve">had come to accomplish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announcing their</w:t>
        <w:br w:type="textWrapping"/>
        <w:t xml:space="preserve">intention of accomplishing.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Num. vi. 13—17.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  <w:br w:type="textWrapping"/>
        <w:t xml:space="preserve">seven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the votive period: not (as</w:t>
        <w:br w:type="textWrapping"/>
        <w:t xml:space="preserve">some thin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Paul’s arrival in Jerusalem. Five days of the seven had passed: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ch. xxiv. 11.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were from</w:t>
        <w:br w:type="textWrapping"/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Ephesus and the neighbourhood, where Paul had so long taught.</w:t>
        <w:br w:type="textWrapping"/>
        <w:t xml:space="preserve">“Paul, while intent on appeasing the believing Jews, incurs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hostility</w:t>
        <w:br w:type="textWrapping"/>
        <w:t xml:space="preserve">of his unbelieving enemies.” Calvin, who</w:t>
        <w:br w:type="textWrapping"/>
        <w:t xml:space="preserve">adds, ‘In how many ways had those who</w:t>
        <w:br w:type="textWrapping"/>
        <w:t xml:space="preserve">were at Jerusalem this Pentecost, already</w:t>
        <w:br w:type="textWrapping"/>
        <w:t xml:space="preserve">persecuted Paul in Asia?’—Notice the</w:t>
        <w:br w:type="textWrapping"/>
        <w:t xml:space="preserve">similarity of the charge against him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aox0NQOCe8YchWvxEMgKXgDi7Q==">CgMxLjA4AHIhMXk3YllXQlVoVXJTY1J4WjJzbGM4ZXI5dmRuQjQyRW9H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