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against Stephen, ch. vi.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Greeks into the Temple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generic</w:t>
        <w:br w:type="textWrapping"/>
        <w:t xml:space="preserve">plural: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only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intended; see next verse.</w:t>
        <w:br w:type="textWrapping"/>
        <w:t xml:space="preserve">They meant, into the inner court, which</w:t>
        <w:br w:type="textWrapping"/>
        <w:t xml:space="preserve">was forbidden to Gentiles.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29. Trophimus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ch. xx. 4, note. We here learn</w:t>
        <w:br w:type="textWrapping"/>
        <w:t xml:space="preserve">that he was an Ephesian.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Levites shut the doors to prevent profanation</w:t>
        <w:br w:type="textWrapping"/>
        <w:t xml:space="preserve">by a riot, and possibly bloodshed, in the temple: hardly, as Bengel, lest Paul should use</w:t>
        <w:br w:type="textWrapping"/>
        <w:t xml:space="preserve">the temple as an asylum :—the right of asylum was only (Exod. xxi. 13, 14) for murder</w:t>
        <w:br w:type="textWrapping"/>
        <w:t xml:space="preserve">unawares. But by ver. 14 there, and by</w:t>
        <w:br w:type="textWrapping"/>
        <w:t xml:space="preserve">Joab’s fleeing to the altar, 1 Kings ii.</w:t>
        <w:br w:type="textWrapping"/>
        <w:t xml:space="preserve">28 ff., we see that it was resorted to on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other occasions.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31. seeking to kill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beating him: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ver. 32.</w:t>
        <w:br w:type="textWrapping"/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tidings came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litcrally,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(were carried)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either because of 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high station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as commanding officer, or because he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locally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stationed in the tower Antonia, overlooking (from the N.W.) the temple, where</w:t>
        <w:br w:type="textWrapping"/>
        <w:t xml:space="preserve">the riot was.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chief captain of the</w:t>
        <w:br w:type="textWrapping"/>
        <w:t xml:space="preserve">band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Claudius Lysias (ch. xxiii. 26),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tribune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cohort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(whose proper complement was 1000 men).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33. with</w:t>
        <w:br w:type="textWrapping"/>
        <w:t xml:space="preserve">two chains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ch. xii. 6. He 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thus be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custody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two soldiers.</w:t>
        <w:br w:type="textWrapping"/>
        <w:br w:type="textWrapping"/>
        <w:t xml:space="preserve">The literally accurate rendering of</w:t>
        <w:br w:type="textWrapping"/>
        <w:t xml:space="preserve">the chief captain’s demand would be,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  <w:br w:type="textWrapping"/>
        <w:t xml:space="preserve">he might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(subjective possibility) :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he had done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(assuming that he must</w:t>
        <w:br w:type="textWrapping"/>
        <w:t xml:space="preserve">have done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 the castle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camp or barracks attached to the</w:t>
        <w:br w:type="textWrapping"/>
        <w:t xml:space="preserve">tower Antonia;—or perhaps ‘into the</w:t>
        <w:br w:type="textWrapping"/>
        <w:t xml:space="preserve">tower’ itself: but the other is the more</w:t>
        <w:br w:type="textWrapping"/>
        <w:t xml:space="preserve">usual meaning of the word. For a full</w:t>
        <w:br w:type="textWrapping"/>
        <w:t xml:space="preserve">history and description of the fortress of</w:t>
        <w:br w:type="textWrapping"/>
        <w:t xml:space="preserve">Antonia, see Robinson i. pp. 431, 435;</w:t>
        <w:br w:type="textWrapping"/>
        <w:t xml:space="preserve">Williams, Holy City, i. 99;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403—411;</w:t>
        <w:br w:type="textWrapping"/>
        <w:t xml:space="preserve">Howson ii. 311.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 upon the</w:t>
        <w:br w:type="textWrapping"/>
        <w:t xml:space="preserve">stairs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steps leading up into the</w:t>
        <w:br w:type="textWrapping"/>
        <w:t xml:space="preserve">tower. The description of the tower or</w:t>
        <w:br w:type="textWrapping"/>
        <w:t xml:space="preserve">fort Antonia in Josephus,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ts the scene</w:t>
        <w:br w:type="textWrapping"/>
        <w:t xml:space="preserve">vividly before us:—“It was, upon the</w:t>
        <w:br w:type="textWrapping"/>
        <w:t xml:space="preserve">whole, the resemblance of a tower,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  <w:br w:type="textWrapping"/>
        <w:t xml:space="preserve">encompassed with four other towers at</w:t>
        <w:br w:type="textWrapping"/>
        <w:t xml:space="preserve">equal distances one from another, and one</w:t>
        <w:br w:type="textWrapping"/>
        <w:t xml:space="preserve">from every corner: three of them fifty</w:t>
        <w:br w:type="textWrapping"/>
        <w:t xml:space="preserve">cubits in height, and the fourth, that</w:t>
        <w:br w:type="textWrapping"/>
        <w:t xml:space="preserve">looked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E., of seventy cubits:</w:t>
        <w:br w:type="textWrapping"/>
        <w:t xml:space="preserve">and from 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they had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view of the</w:t>
        <w:br w:type="textWrapping"/>
        <w:t xml:space="preserve">whole temple. From the place where the</w:t>
        <w:br w:type="textWrapping"/>
        <w:t xml:space="preserve">galleries joined, there were upon the right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pq+2jlg0fQQejxqg36lSmiAISA==">CgMxLjA4AHIhMWEzTlhwWkxDX3pVaHBoRVloZjMwWHcwcV9jMjIxZlJC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