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various parties to take off their adversaries.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are powerful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 as in</w:t>
        <w:br w:type="textWrapping"/>
        <w:t xml:space="preserve">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among you that are 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[to go down?]: but,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powerful among</w:t>
        <w:br w:type="textWrapping"/>
        <w:t xml:space="preserve">you: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 who from their position and</w:t>
        <w:br w:type="textWrapping"/>
        <w:t xml:space="preserve">influence are best calculated to represent</w:t>
        <w:br w:type="textWrapping"/>
        <w:t xml:space="preserve">the public interests.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number</w:t>
        <w:br w:type="textWrapping"/>
        <w:t xml:space="preserve">of days is variously read. It is possible</w:t>
        <w:br w:type="textWrapping"/>
        <w:t xml:space="preserve">that a perverted notion of the necessity of</w:t>
        <w:br w:type="textWrapping"/>
        <w:t xml:space="preserve">an absolute precision in details in the inspired text, may have occasioned the erasure</w:t>
        <w:br w:type="textWrapping"/>
        <w:t xml:space="preserve">of one of the numbers.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</w:t>
        <w:br w:type="textWrapping"/>
        <w:t xml:space="preserve">were the three principal charges to which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and grievous complaints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</w:t>
        <w:br w:type="textWrapping"/>
        <w:t xml:space="preserve">the Jews referred.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question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asked of Paulas a Roman citizen, having</w:t>
        <w:br w:type="textWrapping"/>
        <w:t xml:space="preserve">a right to be tried by Roman law: and</w:t>
        <w:br w:type="textWrapping"/>
        <w:t xml:space="preserve">more is contained in it, than at first meets</w:t>
        <w:br w:type="textWrapping"/>
        <w:t xml:space="preserve">the eye.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propose only a change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doubtless in it was contained</w:t>
        <w:br w:type="textWrapping"/>
        <w:t xml:space="preserve">by implication a sentence pronounced by</w:t>
        <w:br w:type="textWrapping"/>
        <w:t xml:space="preserve">the Sanhedrim.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</w:t>
        <w:br w:type="textWrapping"/>
        <w:t xml:space="preserve">mean no more than that the procurator</w:t>
        <w:br w:type="textWrapping"/>
        <w:t xml:space="preserve">would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sanction the trial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Grotius interprets it “wilt thou be judged</w:t>
        <w:br w:type="textWrapping"/>
        <w:t xml:space="preserve">by the Sanhedrim in my presence?” Otherwise, a journey to Jerusalem would be</w:t>
        <w:br w:type="textWrapping"/>
        <w:t xml:space="preserve">superfluous. Festus may very probably</w:t>
        <w:br w:type="textWrapping"/>
        <w:t xml:space="preserve">have anticipated the rejection, of this proposal by Paul, and have wished to make it</w:t>
        <w:br w:type="textWrapping"/>
        <w:t xml:space="preserve">appear that the obstacle in the way of</w:t>
        <w:br w:type="textWrapping"/>
        <w:t xml:space="preserve">Paul being tried by the Sanhedrim arose</w:t>
        <w:br w:type="textWrapping"/>
        <w:t xml:space="preserve">not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from the prisoner himself.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Paul’s refusal has a positive</w:t>
        <w:br w:type="textWrapping"/>
        <w:t xml:space="preserve">and a negative ground—l.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sar’s tribunal is my proper place of judgment: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Jews I have done no harm, and</w:t>
        <w:br w:type="textWrapping"/>
        <w:t xml:space="preserve">they have therefore no claim to judge me.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stand at 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sar’s judgment seat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Meyer quotes from Ulpian, “ What is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hy a procurator of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sar, is approved as</w:t>
        <w:br w:type="textWrapping"/>
        <w:t xml:space="preserve">if it were done by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 himself.”</w:t>
        <w:br w:type="textWrapping"/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thou very well knowest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knowest better than thou choosest to</w:t>
        <w:br w:type="textWrapping"/>
        <w:t xml:space="preserve">confess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have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llipsis of the same</w:t>
        <w:br w:type="textWrapping"/>
        <w:t xml:space="preserve">kind in our phrase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know better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  <w:t xml:space="preserve">it may be in this case as in 2 Tim. i. 18,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better, than that I need say more 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t4ItR/2My+lo09UAg+4NLEQWPA==">CgMxLjA4AHIhMS1PbGN1cDF2WGJSb3lBMHJJWmNObVBlZzJuWU1QclBC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