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rigging.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our own 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used as shewing the urgency of the</w:t>
        <w:br w:type="textWrapping"/>
        <w:t xml:space="preserve">danger—when the seamen would with</w:t>
        <w:br w:type="textWrapping"/>
        <w:t xml:space="preserve">their own hands, cast away what otherwise</w:t>
        <w:br w:type="textWrapping"/>
        <w:t xml:space="preserve">was needful to the ship and themselves.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sun and stars were the</w:t>
        <w:br w:type="textWrapping"/>
        <w:t xml:space="preserve">only guides of the ancients when out of</w:t>
        <w:br w:type="textWrapping"/>
        <w:t xml:space="preserve">sight of land. The expression,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hope</w:t>
        <w:br w:type="textWrapping"/>
        <w:t xml:space="preserve">was taken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seems, as Mr. Smith has</w:t>
        <w:br w:type="textWrapping"/>
        <w:t xml:space="preserve">noticed, to betoken that a greater evil</w:t>
        <w:br w:type="textWrapping"/>
        <w:t xml:space="preserve">than the mere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 the storm (which</w:t>
        <w:br w:type="textWrapping"/>
        <w:t xml:space="preserve">perhaps had some little abated:—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 small</w:t>
        <w:br w:type="textWrapping"/>
        <w:t xml:space="preserve">tempest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seems to imply that it still indeed</w:t>
        <w:br w:type="textWrapping"/>
        <w:t xml:space="preserve">raged, but not as before)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afflicting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them,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leaky state of the 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increased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them, as is shewn</w:t>
        <w:br w:type="textWrapping"/>
        <w:t xml:space="preserve">by their successive lightenings of her.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 after long abstinence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“What caused</w:t>
        <w:br w:type="textWrapping"/>
        <w:t xml:space="preserve">the abstinence? A ship with nearly 300</w:t>
        <w:br w:type="textWrapping"/>
        <w:t xml:space="preserve">people on board, on a voyage of some length,</w:t>
        <w:br w:type="textWrapping"/>
        <w:t xml:space="preserve">must have more than a fortnight’s provisions</w:t>
        <w:br w:type="textWrapping"/>
        <w:t xml:space="preserve">(and see ver. 38): and it is not enough</w:t>
        <w:br w:type="textWrapping"/>
        <w:t xml:space="preserve">to say with Kuinoel, that ‘their continual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abour and fear of danger had caused them</w:t>
        <w:br w:type="textWrapping"/>
        <w:t xml:space="preserve">not to think of their food.’ ‘Much abstinence’ is one of the most frequent concomitants of heavy gales. The impossibility of cooking, or the destruction of</w:t>
        <w:br w:type="textWrapping"/>
        <w:t xml:space="preserve">provisions from leakage, are the principal</w:t>
        <w:br w:type="textWrapping"/>
        <w:t xml:space="preserve">causes which produce it.’ Smith, p. 75:</w:t>
        <w:br w:type="textWrapping"/>
        <w:t xml:space="preserve">who quotes instances. But doubtless</w:t>
        <w:br w:type="textWrapping"/>
        <w:t xml:space="preserve">anxiety and mental distress had a considerable share in it.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should have</w:t>
        <w:br w:type="textWrapping"/>
        <w:t xml:space="preserve">been spared this harm and loss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should have turned to your own account</w:t>
        <w:br w:type="textWrapping"/>
        <w:t xml:space="preserve">this harm and loss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may perhaps</w:t>
        <w:br w:type="textWrapping"/>
        <w:t xml:space="preserve">be what our translators meant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gained: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it is by no means clear.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Paul</w:t>
        <w:br w:type="textWrapping"/>
        <w:t xml:space="preserve">characterizes himself as dedicated to and</w:t>
        <w:br w:type="textWrapping"/>
        <w:t xml:space="preserve">the servant of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d, to give solemnity and</w:t>
        <w:br w:type="textWrapping"/>
        <w:t xml:space="preserve">bespeak credit for his announcement. At</w:t>
        <w:br w:type="textWrapping"/>
        <w:t xml:space="preserve">such a time, the servants of God are highly</w:t>
        <w:br w:type="textWrapping"/>
        <w:t xml:space="preserve">esteemed.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 all them that sail with</w:t>
        <w:br w:type="textWrapping"/>
        <w:t xml:space="preserve">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Bengel remarks, that “Paul is in the</w:t>
        <w:br w:type="textWrapping"/>
        <w:t xml:space="preserve">sight of God the chief man in the ship and</w:t>
        <w:br w:type="textWrapping"/>
        <w:t xml:space="preserve">the director of its course.”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 we</w:t>
        <w:br w:type="textWrapping"/>
        <w:t xml:space="preserve">must be cast...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Spoken prophetically,</w:t>
        <w:br w:type="textWrapping"/>
        <w:t xml:space="preserve">as also ver. 31: not perhaps from actual</w:t>
        <w:br w:type="textWrapping"/>
        <w:t xml:space="preserve">revelation imparted in the vision, but by a</w:t>
        <w:br w:type="textWrapping"/>
        <w:t xml:space="preserve">power imparted to Paul himself of penetrating the future at this crisis, and announcing the Divine counsel.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</w:t>
        <w:br w:type="textWrapping"/>
        <w:t xml:space="preserve">fourteenth 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reckoning of days</w:t>
        <w:br w:type="textWrapping"/>
        <w:t xml:space="preserve">counts from their lea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Fair Haven:</w:t>
        <w:br w:type="textWrapping"/>
        <w:t xml:space="preserve">see vv. 18, 19.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Adria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Adria, in</w:t>
        <w:br w:type="textWrapping"/>
        <w:t xml:space="preserve">the wider sense, embraces not only the</w:t>
        <w:br w:type="textWrapping"/>
        <w:t xml:space="preserve">Venetian Gulf, but the sea to the south of</w:t>
        <w:br w:type="textWrapping"/>
        <w:t xml:space="preserve">Greece:—so Ptolemy, “The Peloponnesus</w:t>
        <w:br w:type="textWrapping"/>
        <w:t xml:space="preserve">is bounded on the W. and S. by the Adriatic Sea: and again, Sicily is bounded</w:t>
        <w:br w:type="textWrapping"/>
        <w:t xml:space="preserve">on the N. by the Sea of Adria.” In fact,</w:t>
        <w:br w:type="textWrapping"/>
        <w:t xml:space="preserve">he bounds Italy on the S., Sicily on the E.,</w:t>
        <w:br w:type="textWrapping"/>
        <w:t xml:space="preserve">Greece on the S. and W., and Crete on the</w:t>
        <w:br w:type="textWrapping"/>
        <w:t xml:space="preserve">W. by this Sea, which notices sufficiently</w:t>
        <w:br w:type="textWrapping"/>
        <w:t xml:space="preserve">indicate its dimensions. So also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Pausanias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speaking of the straits of Messina, accounts</w:t>
        <w:br w:type="textWrapping"/>
        <w:t xml:space="preserve">for their tempestuous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</w:t>
        <w:br w:type="textWrapping"/>
        <w:t xml:space="preserve">meeting of the Tyrrhenian and the Adriatic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k2xuLeF81UkqK7AJJHJriAoXbQ==">CgMxLjA4AHIhMW10NFQtNHZwbkl1ZUdOVkhYa05SQ0V1X1RaZXlXQXlB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