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29—31.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found</w:t>
        <w:br w:type="textWrapping"/>
        <w:t xml:space="preserve">in some authorities here, and in others</w:t>
        <w:br w:type="textWrapping"/>
        <w:t xml:space="preserve">elsewhere in the list, is omitted in our</w:t>
        <w:br w:type="textWrapping"/>
        <w:t xml:space="preserve">earliest and best MSS. The Apostle can</w:t>
        <w:br w:type="textWrapping"/>
        <w:t xml:space="preserve">hardly have written it here, treating as he</w:t>
        <w:br w:type="textWrapping"/>
        <w:t xml:space="preserve">does all these immoralities of the heart</w:t>
        <w:br w:type="textWrapping"/>
        <w:t xml:space="preserve">and conscience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flowing</w:t>
        <w:br w:type="textWrapping"/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licentio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practices of idolatry</w:t>
        <w:br w:type="textWrapping"/>
        <w:t xml:space="preserve">above specified.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Accurate distinctions of</w:t>
        <w:br w:type="textWrapping"/>
        <w:t xml:space="preserve">ethical meaning can hardly be found for</w:t>
        <w:br w:type="textWrapping"/>
        <w:t xml:space="preserve">all these words. Witho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requiring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such,</w:t>
        <w:br w:type="textWrapping"/>
        <w:t xml:space="preserve">or insisting on each excluding the rest,</w:t>
        <w:br w:type="textWrapping"/>
        <w:t xml:space="preserve">I have collected the most interesting</w:t>
        <w:br w:type="textWrapping"/>
        <w:t xml:space="preserve">notices respecting them.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unrighteousnes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Perhaps a general term, comprehending all that follow: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would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according to the usage of the Epistle:</w:t>
        <w:br w:type="textWrapping"/>
        <w:t xml:space="preserve">bunt perhaps to be confined to the stricter</w:t>
        <w:br w:type="textWrapping"/>
        <w:t xml:space="preserve">import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injustice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of which on the part</w:t>
        <w:br w:type="textWrapping"/>
        <w:t xml:space="preserve">of the Romans, history gives abundant testimonies.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wickedness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term is</w:t>
        <w:br w:type="textWrapping"/>
        <w:t xml:space="preserve">interpreted to 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disposition to</w:t>
        <w:br w:type="textWrapping"/>
        <w:t xml:space="preserve">work 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is used therefore more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seducer to evil.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covetousness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as 1 Thess. iv. 6,</w:t>
        <w:br w:type="textWrapping"/>
        <w:t xml:space="preserve">see there), of which the whole provincial government and civil life of the</w:t>
        <w:br w:type="textWrapping"/>
        <w:t xml:space="preserve">Romans at the time was full. “When was</w:t>
        <w:br w:type="textWrapping"/>
        <w:t xml:space="preserve">the lap of avarice more widely spread?”</w:t>
        <w:br w:type="textWrapping"/>
        <w:t xml:space="preserve">exclaims Juvenal, soon after this.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maliciousness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 thus rendered</w:t>
        <w:br w:type="textWrapping"/>
        <w:t xml:space="preserve">really means more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passive 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capability of and proclivity to evil,—the opposite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virtue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whisperer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i.e. secret maligners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“backbiters” indicates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slanderers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word rendered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haters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never found in</w:t>
        <w:br w:type="textWrapping"/>
        <w:t xml:space="preserve">this active sense, but always in a passive,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hated by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such is apparently the</w:t>
        <w:br w:type="textWrapping"/>
        <w:t xml:space="preserve">sense here. The order of crimes enumerated would be broken, and one of a totally</w:t>
        <w:br w:type="textWrapping"/>
        <w:t xml:space="preserve">different kind inserted between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slanderers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insolent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if this word is to signify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haters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But on the other supposition,—if any crime was known more than</w:t>
        <w:br w:type="textWrapping"/>
        <w:t xml:space="preserve">another as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hated by the gods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it was that</w:t>
        <w:br w:type="textWrapping"/>
        <w:t xml:space="preserve">of informers, abandoned persons who circumvented and ruined others by a system</w:t>
        <w:br w:type="textWrapping"/>
        <w:t xml:space="preserve">of malignant espionage and false information. And the crime was one which the</w:t>
        <w:br w:type="textWrapping"/>
        <w:t xml:space="preserve">readers of this part of Roman history</w:t>
        <w:br w:type="textWrapping"/>
        <w:t xml:space="preserve">know to have been the pest of the state;</w:t>
        <w:br w:type="textWrapping"/>
        <w:t xml:space="preserve">Tacitus, for example, calls the informers,</w:t>
        <w:br w:type="textWrapping"/>
        <w:t xml:space="preserve">“persons favoured by the Prince, but</w:t>
        <w:br w:type="textWrapping"/>
        <w:t xml:space="preserve">hateful to God.” It does not follow that</w:t>
        <w:br w:type="textWrapping"/>
        <w:t xml:space="preserve">the informers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intended, but the</w:t>
        <w:br w:type="textWrapping"/>
        <w:t xml:space="preserve">expression may be used to include all those</w:t>
        <w:br w:type="textWrapping"/>
        <w:t xml:space="preserve">abandoned persons who were known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hated by the gods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were employed in</w:t>
        <w:br w:type="textWrapping"/>
        <w:t xml:space="preserve">pursuits hateful and injurious to their</w:t>
        <w:br w:type="textWrapping"/>
        <w:t xml:space="preserve">kind.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insolent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 so rendered is opposed by the Greek writers to</w:t>
        <w:br w:type="textWrapping"/>
        <w:t xml:space="preserve">that indicating ‘a discreet and modest man:</w:t>
        <w:br w:type="textWrapping"/>
        <w:t xml:space="preserve">but here perhaps, and also as said by St. Paul</w:t>
        <w:br w:type="textWrapping"/>
        <w:t xml:space="preserve">of himself, 1 Tim. i. 13, it designates one</w:t>
        <w:br w:type="textWrapping"/>
        <w:t xml:space="preserve">who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insolent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‘an insulting person.’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proud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 so rendered is said to</w:t>
        <w:br w:type="textWrapping"/>
        <w:t xml:space="preserve">point out one who despises others in comparison with himself. Aristotle mentions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insolence and pride as examples of qualities consequent on wealth. 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oasters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who is rash, and claims a high character for bravery,” says Aristotle of the</w:t>
        <w:br w:type="textWrapping"/>
        <w:t xml:space="preserve">meaning of this word; and in another</w:t>
        <w:br w:type="textWrapping"/>
        <w:t xml:space="preserve">place, 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boaster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to be one who</w:t>
        <w:br w:type="textWrapping"/>
        <w:t xml:space="preserve">appropriates credit to himself, when it</w:t>
        <w:br w:type="textWrapping"/>
        <w:t xml:space="preserve">does not belong to him, and greater than</w:t>
        <w:br w:type="textWrapping"/>
        <w:t xml:space="preserve">belongs to him . All exaggeration, and</w:t>
        <w:br w:type="textWrapping"/>
        <w:t xml:space="preserve">excessive depreciation, belong to the character of the boaster.”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ithout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(moral)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understanding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Col. i.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without natural affection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Petronius</w:t>
        <w:br w:type="textWrapping"/>
        <w:t xml:space="preserve">says of Rome, “In this city no one brings</w:t>
        <w:br w:type="textWrapping"/>
        <w:t xml:space="preserve">up children, because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has heirs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gSzn2MQZQ9MBKShiOglOXBZxuQ==">AMUW2mUTw+xcFlAAYBQc5LA76ga/bsONq5kDZ8Qyu12hXsTH3Q0KxPc9UH60H8yksPTKC8wMZY8gfemSzgtoXpoubSBu6Nr+dtSYmbaSj+hl3V1HeZBtaS8=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