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past, is inconsistent with the very next</w:t>
        <w:br w:type="textWrapping"/>
        <w:t xml:space="preserve">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justified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objective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 realization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here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words (of ver. 25)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postle 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troduces the great subject of chaps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viii,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connected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connected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various ramifications of</w:t>
        <w:br w:type="textWrapping"/>
        <w:t xml:space="preserve">this subject see in the headings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below.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BLESSED CONSEQUENCES OF JUSTIFICATION BY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therefore 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</w:t>
        <w:br w:type="textWrapping"/>
        <w:t xml:space="preserve">been justified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—it is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 past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Christian, not like sanctification, an abiding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increasing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work) by (as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ground)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faith,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(believers in Christ)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(almost all our most ancient authorities read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 have, let us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difference</w:t>
        <w:br w:type="textWrapping"/>
        <w:t xml:space="preserve">in Greck is only that of one letter, the</w:t>
        <w:br w:type="textWrapping"/>
        <w:t xml:space="preserve">long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or omega, for the short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  <w:br w:type="textWrapping"/>
        <w:t xml:space="preserve">omicron. And these two letters are frequently confused in our old manuscripts: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that it may even be doubted whether</w:t>
        <w:br w:type="textWrapping"/>
        <w:t xml:space="preserve">we can call this a real variation in reading,</w:t>
        <w:br w:type="textWrapping"/>
        <w:t xml:space="preserve">after all. Certainly in judging between</w:t>
        <w:br w:type="textWrapping"/>
        <w:t xml:space="preserve">the two, as to which, in this uncertainty</w:t>
        <w:br w:type="textWrapping"/>
        <w:t xml:space="preserve">of evidence, was most likely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have 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written by St. Paul, the indicative</w:t>
        <w:br w:type="textWrapping"/>
        <w:t xml:space="preserve">have, seems to be the preferable form.</w:t>
        <w:br w:type="textWrapping"/>
        <w:t xml:space="preserve">For the whole passage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declaratory of the</w:t>
        <w:br w:type="textWrapping"/>
        <w:t xml:space="preserve">consequences flowing from justification by</w:t>
        <w:br w:type="textWrapping"/>
        <w:t xml:space="preserve">faith, and does not exhort, but assert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Nor</w:t>
        <w:br w:type="textWrapping"/>
        <w:t xml:space="preserve">would it seem, does the place tur exh</w:t>
        <w:br w:type="textWrapping"/>
        <w:t xml:space="preserve">tion arrive, till these consequences</w:t>
        <w:br w:type="textWrapping"/>
        <w:t xml:space="preserve">been in the fullest and freest mammer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forth,—indeed so fully and freely, that the</w:t>
        <w:br w:type="textWrapping"/>
        <w:t xml:space="preserve">objection arising from their supposed abuse</w:t>
        <w:br w:type="textWrapping"/>
        <w:t xml:space="preserve">has first to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answered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Add to this that</w:t>
        <w:br w:type="textWrapping"/>
        <w:t xml:space="preserve">the verbs following are in the indicative,</w:t>
        <w:br w:type="textWrapping"/>
        <w:t xml:space="preserve">which makes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probable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this also</w:t>
        <w:br w:type="textWrapping"/>
        <w:t xml:space="preserve">would be)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(‘reconcilement ;’ the opposite of wrath,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ver. 9) with (‘in regard of’)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thro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means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  <w:br w:type="textWrapping"/>
        <w:t xml:space="preserve">Lord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With regard to the</w:t>
        <w:br w:type="textWrapping"/>
        <w:t xml:space="preserve">nature of this peace,—‘s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tate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reconciliation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‘no more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condemnation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ch. viii.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1,—we may remark, that it regards here</w:t>
        <w:br w:type="textWrapping"/>
        <w:t xml:space="preserve">the objective fact of God’s reconciliation</w:t>
        <w:br w:type="textWrapping"/>
        <w:t xml:space="preserve">to us, not as yet the subjective one of our</w:t>
        <w:br w:type="textWrapping"/>
        <w:t xml:space="preserve">reconciliation to Him: see this fully shewn</w:t>
        <w:br w:type="textWrapping"/>
        <w:t xml:space="preserve">below in ver. 10.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whom</w:t>
        <w:br w:type="textWrapping"/>
        <w:t xml:space="preserve">we have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also,as in ch. i. 24, iv. 22,</w:t>
        <w:br w:type="textWrapping"/>
        <w:t xml:space="preserve">serves to shew the coherence and likelihood of that which is asserted—answering</w:t>
        <w:br w:type="textWrapping"/>
        <w:t xml:space="preserve">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to our ‘as might be expected’)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had</w:t>
        <w:br w:type="textWrapping"/>
        <w:t xml:space="preserve">our access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persons spoken of having</w:t>
        <w:br w:type="textWrapping"/>
        <w:t xml:space="preserve">come to the Father by Christ,—see Eph.</w:t>
        <w:br w:type="textWrapping"/>
        <w:t xml:space="preserve">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18,—the access is treated of as a thing</w:t>
        <w:br w:type="textWrapping"/>
        <w:t xml:space="preserve">past.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appear to</w:t>
        <w:br w:type="textWrapping"/>
        <w:t xml:space="preserve">have been inserted as explanatory of the</w:t>
        <w:br w:type="textWrapping"/>
        <w:t xml:space="preserve">method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normally take place in baptism)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this</w:t>
        <w:br w:type="textWrapping"/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(namely, the grace of justification,</w:t>
        <w:br w:type="textWrapping"/>
        <w:t xml:space="preserve">apprehended and held fast subjectively,</w:t>
        <w:br w:type="textWrapping"/>
        <w:t xml:space="preserve">from what 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wherein we 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abide accepted and acquitted with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see 1 Cor. xv. 1, 2 Cor. i, 24, also 1 Cor.</w:t>
        <w:br w:type="textWrapping"/>
        <w:t xml:space="preserve">x. 12, and ch. xi. 20);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(couple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  <w:br w:type="textWrapping"/>
        <w:t xml:space="preserve">have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not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wherein we 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glory in the hope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Heb. iii. 6,</w:t>
        <w:br w:type="textWrapping"/>
        <w:t xml:space="preserve">where we have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glorying of our</w:t>
        <w:br w:type="textWrapping"/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glory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sharing</w:t>
        <w:br w:type="textWrapping"/>
        <w:t xml:space="preserve">God’s glory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Christ in His</w:t>
        <w:br w:type="textWrapping"/>
        <w:t xml:space="preserve">kingdom, John xvii. 22).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not only so (not only do we triumph in</w:t>
        <w:br w:type="textWrapping"/>
        <w:t xml:space="preserve">hope, which has regard to the future),</w:t>
        <w:br w:type="textWrapping"/>
        <w:t xml:space="preserve">but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glorying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it is literally, the present participle)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amidst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tribulation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triumph)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  <w:br w:type="textWrapping"/>
        <w:t xml:space="preserve">tribulations: knowing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(because we know)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tribulation worketh patience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supposing, i.e. we remain firm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 it);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patience, approval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our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 Cor. ii. 9; ix.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some; nor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experience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</w:t>
        <w:br w:type="textWrapping"/>
        <w:t xml:space="preserve">A. V.);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approval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(fresh)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hope shames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disappointing</w:t>
        <w:br w:type="textWrapping"/>
        <w:t xml:space="preserve">us; ‘mocks us not’);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God’s love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in the ordinary sense,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love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man’s love for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compare</w:t>
        <w:br w:type="textWrapping"/>
        <w:t xml:space="preserve">the explicit 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love toward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which answer to this in ver. 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(las</w:t>
        <w:br w:type="textWrapping"/>
        <w:t xml:space="preserve">been)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poured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poured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7jOFsAH8gjvC+nnADku/YlJnLg==">AMUW2mV2WW3yrnlbxbiJ2tuUplhMBlR1mf0ohDhPyC/IHpbdtp2zZt6XRwM65g3H/YoW3+kdGZt2kZyC0fNFeMb6w5pHdKx6LxNz/ImqKcRRxWQzwUlBjZc=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