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effected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leading to the expression</w:t>
        <w:br w:type="textWrapping"/>
        <w:t xml:space="preserve">of thanks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 follows. And so, and no</w:t>
        <w:br w:type="textWrapping"/>
        <w:t xml:space="preserve">otherwise, is it to be taken.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25.]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 thanksgiving sentence is (not, of</w:t>
        <w:br w:type="textWrapping"/>
        <w:t xml:space="preserve">course, constructionally, but logically) an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answer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preceding question: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Thanks</w:t>
        <w:br w:type="textWrapping"/>
        <w:t xml:space="preserve">be to God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(who hath accomplished this)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through Jesus Christ our Lord.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— This</w:t>
        <w:br w:type="textWrapping"/>
        <w:t xml:space="preserve">exclamation and thanksgiving more than</w:t>
        <w:br w:type="textWrapping"/>
        <w:t xml:space="preserve">all convince me, that St. Paul speaks of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none</w:t>
        <w:br w:type="textWrapping"/>
        <w:t xml:space="preserve">other than himself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carries out as</w:t>
        <w:br w:type="textWrapping"/>
        <w:t xml:space="preserve">far as possible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misery of the conflict with sin in his members,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 purpose</w:t>
        <w:br w:type="textWrapping"/>
        <w:t xml:space="preserve">to bring in the glorious deliverance which</w:t>
        <w:br w:type="textWrapping"/>
        <w:t xml:space="preserve">follows.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—Compare 1 Cor. xv. 56, 57,</w:t>
        <w:br w:type="textWrapping"/>
        <w:t xml:space="preserve">where a very similar thanksgiving occurs.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 then, &amp;c.]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These words are</w:t>
        <w:br w:type="textWrapping"/>
        <w:t xml:space="preserve">most important to the understanding of</w:t>
        <w:br w:type="textWrapping"/>
        <w:t xml:space="preserve">the whole passage. We must bear in</w:t>
        <w:br w:type="textWrapping"/>
        <w:t xml:space="preserve">mind that it had begun with the question, IS THE LAW SIN? The Apostle</w:t>
        <w:br w:type="textWrapping"/>
        <w:t xml:space="preserve">has proved that it is NOT, but is HOLY.</w:t>
        <w:br w:type="textWrapping"/>
        <w:t xml:space="preserve">He has shewn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relation that it holds to</w:t>
        <w:br w:type="textWrapping"/>
        <w:t xml:space="preserve">sin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viz. that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vivifying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by means of</w:t>
        <w:br w:type="textWrapping"/>
        <w:t xml:space="preserve">man’s natural aversion to the commandment. He has further shewn that in himself, even as delivered by Christ Jesus, a</w:t>
        <w:br w:type="textWrapping"/>
        <w:t xml:space="preserve">conflict between the law and sin is ever</w:t>
        <w:br w:type="textWrapping"/>
        <w:t xml:space="preserve">going on: the misery of which would be</w:t>
        <w:br w:type="textWrapping"/>
        <w:t xml:space="preserve">death itself, were not a glorious deliverance</w:t>
        <w:br w:type="textWrapping"/>
        <w:t xml:space="preserve">effected. He now sums up his vindication</w:t>
        <w:br w:type="textWrapping"/>
        <w:t xml:space="preserve">of the law as holy ; and at the same time,</w:t>
        <w:br w:type="textWrapping"/>
        <w:t xml:space="preserve">sums up the other side of the evidence</w:t>
        <w:br w:type="textWrapping"/>
        <w:t xml:space="preserve">adduced in the passage, from which it</w:t>
        <w:br w:type="textWrapping"/>
        <w:t xml:space="preserve">appears that the flesh is still, even in the</w:t>
        <w:br w:type="textWrapping"/>
        <w:t xml:space="preserve">spiritual man, subject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essentially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not practically and energetically) to the law of sin,</w:t>
        <w:br w:type="textWrapping"/>
        <w:t xml:space="preserve">—which subjection, in its nature and consequences, is so nobly treated in chap viii.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—So then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(as appears from the foregoing),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myself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(I, who have said all this against</w:t>
        <w:br w:type="textWrapping"/>
        <w:t xml:space="preserve">and in disparagement of the law; I, who</w:t>
        <w:br w:type="textWrapping"/>
        <w:t xml:space="preserve">write of justification by faith without the</w:t>
        <w:br w:type="textWrapping"/>
        <w:t xml:space="preserve">deeds of the law; I, Paul, who am writing</w:t>
        <w:br w:type="textWrapping"/>
        <w:t xml:space="preserve">to you, and as I write it to you)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with the</w:t>
        <w:br w:type="textWrapping"/>
        <w:t xml:space="preserve">mind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“mind”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“the inward man,”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as in ver. 23)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serve the law 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(which</w:t>
        <w:br w:type="textWrapping"/>
        <w:t xml:space="preserve">after the inward man he delights in, ver.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22),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but with the flesh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ver.</w:t>
        <w:br w:type="textWrapping"/>
        <w:t xml:space="preserve">18;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flesh,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throughout, of ch. viii.)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law of sin.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remains to be seen,</w:t>
        <w:br w:type="textWrapping"/>
        <w:t xml:space="preserve">how this latter subjection, which in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natural man carries all with it,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neutralized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issues only in the death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account of sin,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those who</w:t>
        <w:br w:type="textWrapping"/>
        <w:t xml:space="preserve">do not walk after the flesh, but after the</w:t>
        <w:br w:type="textWrapping"/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VIII. 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case of</w:t>
        <w:br w:type="textWrapping"/>
        <w:t xml:space="preserve">those who are in Christ Jesus, this divided</w:t>
        <w:br w:type="textWrapping"/>
        <w:t xml:space="preserve">state ends in the glorious triumph of the</w:t>
        <w:br w:type="textWrapping"/>
        <w:t xml:space="preserve">Spirit over the flesh: and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(vv.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17),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though incompletely, not inconsiderably, even here in this state—and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(vv.18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30)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completely and gloriously hereafter.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(vv. 31—39)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Christian</w:t>
        <w:br w:type="textWrapping"/>
        <w:t xml:space="preserve">has no reason to fear, but all reason to</w:t>
        <w:br w:type="textWrapping"/>
        <w:t xml:space="preserve">hope; for nothing can sever him from</w:t>
        <w:br w:type="textWrapping"/>
        <w:t xml:space="preserve">God’s love in Christ.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1—17.]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Although the flesh is still subject</w:t>
        <w:br w:type="textWrapping"/>
        <w:t xml:space="preserve">to the law of sin, the Christian, serving not</w:t>
        <w:br w:type="textWrapping"/>
        <w:t xml:space="preserve">the flesh, but walking according to the</w:t>
        <w:br w:type="textWrapping"/>
        <w:t xml:space="preserve">Spirit, shall not come into condemnation,</w:t>
        <w:br w:type="textWrapping"/>
        <w:t xml:space="preserve">but to glory with Christ.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1.] There is</w:t>
        <w:br w:type="textWrapping"/>
        <w:t xml:space="preserve">therefore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(an inference from ch. vii. 25, because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their mind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that mind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dwelt</w:t>
        <w:br w:type="textWrapping"/>
        <w:t xml:space="preserve">in and led by the Spirit 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they</w:t>
        <w:br w:type="textWrapping"/>
        <w:t xml:space="preserve">serve,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delight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law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emphatic, and follows upon</w:t>
        <w:br w:type="textWrapping"/>
        <w:t xml:space="preserve">the question and answer of vii. 24, 25,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things being so,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a deliverance has been effected from the body of</w:t>
        <w:br w:type="textWrapping"/>
        <w:t xml:space="preserve">this death, by Christ. This is certain</w:t>
        <w:br w:type="textWrapping"/>
        <w:t xml:space="preserve">from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“for”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follows, setting</w:t>
        <w:br w:type="textWrapping"/>
        <w:t xml:space="preserve">forth the fact of the deliverance)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ondemnation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(that condemnation which is</w:t>
        <w:br w:type="textWrapping"/>
        <w:t xml:space="preserve">the penal consequence of sin original and</w:t>
        <w:br w:type="textWrapping"/>
        <w:t xml:space="preserve">actual)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to them which are in Christ Jesus.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 expression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Christ Jesus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refers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particularly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last place where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God’s</w:t>
        <w:br w:type="textWrapping"/>
        <w:t xml:space="preserve">gift of life eternal in Christ Jesus our</w:t>
        <w:br w:type="textWrapping"/>
        <w:t xml:space="preserve">Lord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spoken of, ch. vi. 23,—and</w:t>
        <w:br w:type="textWrapping"/>
        <w:t xml:space="preserve">generally to all that was said in that</w:t>
        <w:br w:type="textWrapping"/>
        <w:t xml:space="preserve">chapter of our incorporation into and</w:t>
        <w:br w:type="textWrapping"/>
        <w:t xml:space="preserve">union with Him.)—The words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walk</w:t>
        <w:br w:type="textWrapping"/>
        <w:t xml:space="preserve">not after the flesh, but after the Spirit,”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are probably an interpolation introduced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cox98kIDV1vYCpb3SC3p1VHWUQ==">CgMxLjA4AHIhMUgzSjhBbnNiYTR6MDZ4RHNyVUoyQ0tFc1ZjTUtwYVdN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