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victory over all such adversities. And</w:t>
        <w:br w:type="textWrapping"/>
        <w:t xml:space="preserve">finally he expresses his persuasion that no</w:t>
        <w:br w:type="textWrapping"/>
        <w:t xml:space="preserve">created thing shall ever separate us from</w:t>
        <w:br w:type="textWrapping"/>
        <w:t xml:space="preserve">that Love, i. e, shall ever be able to pluck</w:t>
        <w:br w:type="textWrapping"/>
        <w:t xml:space="preserve">us out of the Father’s hand.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quotation here expresses, —‘all which</w:t>
        <w:br w:type="textWrapping"/>
        <w:t xml:space="preserve">things befall us, as they befell God’s saints</w:t>
        <w:br w:type="textWrapping"/>
        <w:t xml:space="preserve">of old,—and they are no new trials to which</w:t>
        <w:br w:type="textWrapping"/>
        <w:t xml:space="preserve">we are subjected :— What, if we verify the</w:t>
        <w:br w:type="textWrapping"/>
        <w:t xml:space="preserve">ancient description ?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(negation </w:t>
        <w:br w:type="textWrapping"/>
        <w:t xml:space="preserve">of the question preceding),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all these</w:t>
        <w:br w:type="textWrapping"/>
        <w:t xml:space="preserve">things we are more than conquerors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</w:t>
        <w:br w:type="textWrapping"/>
        <w:t xml:space="preserve">and perhaps better,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are far the </w:t>
        <w:br w:type="textWrapping"/>
        <w:t xml:space="preserve">conquerors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 Him who loved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so far from all these things separating us</w:t>
        <w:br w:type="textWrapping"/>
        <w:t xml:space="preserve">from His love, that very love has given us a</w:t>
        <w:br w:type="textWrapping"/>
        <w:t xml:space="preserve">glorious victory over them).—It is doubted</w:t>
        <w:br w:type="textWrapping"/>
        <w:t xml:space="preserve">whether 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who loved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be the Father,</w:t>
        <w:br w:type="textWrapping"/>
        <w:t xml:space="preserve">or our Lord Jesus Christ. This is, I think,</w:t>
        <w:br w:type="textWrapping"/>
        <w:t xml:space="preserve">decided by “to Him that loved us, and</w:t>
        <w:br w:type="textWrapping"/>
        <w:t xml:space="preserve">washed us from our sins in His own blood,”</w:t>
        <w:br w:type="textWrapping"/>
        <w:t xml:space="preserve">Rey. i. 5. The use of such an expression</w:t>
        <w:br w:type="textWrapping"/>
        <w:t xml:space="preserve">as a title of our Lord in a doxology, makes</w:t>
        <w:br w:type="textWrapping"/>
        <w:t xml:space="preserve">it very probable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 unexplained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here, it would also designate Him.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 am persuaded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taking up and</w:t>
        <w:br w:type="textWrapping"/>
        <w:t xml:space="preserve">amplifying of the being ‘far the conquerors,’</w:t>
        <w:br w:type="textWrapping"/>
        <w:t xml:space="preserve">—our victory is not only over these things,</w:t>
        <w:br w:type="textWrapping"/>
        <w:t xml:space="preserve">but I dare assert it over greater and more</w:t>
        <w:br w:type="textWrapping"/>
        <w:t xml:space="preserve">awful than these),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neither death, nor life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(well explained by De Wette as the two </w:t>
        <w:br w:type="textWrapping"/>
        <w:t xml:space="preserve">principal possible states of man, and not as </w:t>
        <w:br w:type="textWrapping"/>
        <w:t xml:space="preserve">equivalent to ‘any thing dead or living,’ as Calvin</w:t>
        <w:br w:type="textWrapping"/>
        <w:t xml:space="preserve">and others),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 angels, nor principalities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(whether good or bad; the word is used of</w:t>
        <w:br w:type="textWrapping"/>
        <w:t xml:space="preserve">good, Eph. i. 21; Col. i. 16; of bad, 1 Cor.</w:t>
        <w:br w:type="textWrapping"/>
        <w:t xml:space="preserve">xv. 24? Col. ii. 15; Eph. vi. 12; here,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absolutely, seems never</w:t>
        <w:br w:type="textWrapping"/>
        <w:t xml:space="preserve">to be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angels: if it here means</w:t>
        <w:br w:type="textWrapping"/>
        <w:t xml:space="preserve">good angels, there is no objection to the</w:t>
        <w:br w:type="textWrapping"/>
        <w:t xml:space="preserve">rhetorical supposition that they might </w:t>
        <w:br w:type="textWrapping"/>
        <w:t xml:space="preserve">attempt this separation, any more than to</w:t>
        <w:br w:type="textWrapping"/>
        <w:t xml:space="preserve">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angel from heaven preaching</w:t>
        <w:br w:type="textWrapping"/>
        <w:t xml:space="preserve">another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Gal. i. 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things </w:t>
        <w:br w:type="textWrapping"/>
        <w:t xml:space="preserve">present, nor things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vicissitudes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powers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confusion has</w:t>
        <w:br w:type="textWrapping"/>
        <w:t xml:space="preserve">evidently crept into the arrangement. I</w:t>
        <w:br w:type="textWrapping"/>
        <w:t xml:space="preserve">follow the very strong consent of the </w:t>
        <w:br w:type="textWrapping"/>
        <w:t xml:space="preserve">ancient MSS.),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height, nor depth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</w:t>
        <w:br w:type="textWrapping"/>
        <w:t xml:space="preserve">extremes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any other created</w:t>
        <w:br w:type="textWrapping"/>
        <w:t xml:space="preserve">thing, shall be able to separate us from</w:t>
        <w:br w:type="textWrapping"/>
        <w:t xml:space="preserve">the love of God which is in Christ Jesus</w:t>
        <w:br w:type="textWrapping"/>
        <w:t xml:space="preserve">our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(here plainly enough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  <w:br w:type="textWrapping"/>
        <w:t xml:space="preserve">love to us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,—to us, as we are</w:t>
        <w:br w:type="textWrapping"/>
        <w:t xml:space="preserve">in Christ, to us, manifested in and by</w:t>
        <w:br w:type="textWrapping"/>
        <w:t xml:space="preserve">Christ).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IX.—XI.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Gospel being now</w:t>
        <w:br w:type="textWrapping"/>
        <w:t xml:space="preserve">established, in its fulness and freeness, as</w:t>
        <w:br w:type="textWrapping"/>
        <w:t xml:space="preserve">the power of God unto salvation to every</w:t>
        <w:br w:type="textWrapping"/>
        <w:t xml:space="preserve">one that believeth,—a question naturally</w:t>
        <w:br w:type="textWrapping"/>
        <w:t xml:space="preserve">arises, not unaccompanied with painful </w:t>
        <w:br w:type="textWrapping"/>
        <w:t xml:space="preserve">difficulty, respecting the exclusion of that</w:t>
        <w:br w:type="textWrapping"/>
        <w:t xml:space="preserve">people, as a people, to whom God’s ancient</w:t>
        <w:br w:type="textWrapping"/>
        <w:t xml:space="preserve">promises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ade. With this national</w:t>
        <w:br w:type="textWrapping"/>
        <w:t xml:space="preserve">rejection of Israel the Apostle now deals :</w:t>
        <w:br w:type="textWrapping"/>
        <w:t xml:space="preserve">first (ix. 1—5)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expressing his deep 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pathy with his own people: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(ix.</w:t>
        <w:br w:type="textWrapping"/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justifying God, who has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(verses</w:t>
        <w:br w:type="textWrapping"/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broken His promise, but from the</w:t>
        <w:br w:type="textWrapping"/>
        <w:t xml:space="preserve">first chose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portion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of Abraham’s</w:t>
        <w:br w:type="textWrapping"/>
        <w:t xml:space="preserve">seed, and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(verses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 </w:t>
        <w:br w:type="textWrapping"/>
        <w:t xml:space="preserve">undoubted elective right, not to be murmured</w:t>
        <w:br w:type="textWrapping"/>
        <w:t xml:space="preserve">at nor disputed by us His creatures: </w:t>
        <w:br w:type="textWrapping"/>
        <w:t xml:space="preserve">according to which election a remnant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n5FxtA8OOKicyxLdMol9nbjbyA==">CgMxLjA4AHIhMUtJLVpJbGdxUU9xOEdtVGs1eGZjSlctem4ycW5ZM1h2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