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some have supposed, but implies,</w:t>
        <w:br w:type="textWrapping"/>
        <w:t xml:space="preserve">as very often, a half-expression-of a desire :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was wishing, had it been possible.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The sense of the imperfect tense in such</w:t>
        <w:br w:type="textWrapping"/>
        <w:t xml:space="preserve">expressions is the proper and strict one,</w:t>
        <w:br w:type="textWrapping"/>
        <w:t xml:space="preserve">—and no new discovery, but common</w:t>
        <w:br w:type="textWrapping"/>
        <w:t xml:space="preserve">enough in every schoolboy’s reading: the</w:t>
        <w:br w:type="textWrapping"/>
        <w:t xml:space="preserve">act is unfinished, an obstacle intervening)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 myself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vii. 25; it gives</w:t>
        <w:br w:type="textWrapping"/>
        <w:t xml:space="preserve">emphasis, as ‘I, Paul,’ 2 Cor. x. 1, Gal.</w:t>
        <w:br w:type="textWrapping"/>
        <w:t xml:space="preserve">y. 2: ‘I, the very person who write this,</w:t>
        <w:br w:type="textWrapping"/>
        <w:t xml:space="preserve">and whom ye know’)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accursed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</w:t>
        <w:br w:type="textWrapping"/>
        <w:t xml:space="preserve">thing accursed,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anathema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the original: an irrevocable devotion to God,</w:t>
        <w:br w:type="textWrapping"/>
        <w:t xml:space="preserve">or, a thing or person so devoted. All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animals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devoted were</w:t>
        <w:br w:type="textWrapping"/>
        <w:t xml:space="preserve">put to death; none could be redeemed,</w:t>
        <w:br w:type="textWrapping"/>
        <w:t xml:space="preserve">Lev. xxvii. 28, 29. The subsequent scriptural usage of the word arose from this. It</w:t>
        <w:br w:type="textWrapping"/>
        <w:t xml:space="preserve">never denotes simply an exclusion or ex-</w:t>
        <w:br w:type="textWrapping"/>
        <w:t xml:space="preserve">communication, but always devotion to</w:t>
        <w:br w:type="textWrapping"/>
        <w:t xml:space="preserve">perdition,—a curse. Attempts have been</w:t>
        <w:br w:type="textWrapping"/>
        <w:t xml:space="preserve">made to explain away the meaning here,</w:t>
        <w:br w:type="textWrapping"/>
        <w:t xml:space="preserve">by understanding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or even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only: but excommunication</w:t>
        <w:br w:type="textWrapping"/>
        <w:t xml:space="preserve">included cursing and delivering over to</w:t>
        <w:br w:type="textWrapping"/>
        <w:t xml:space="preserve">Satan:—and the mere wish for natural</w:t>
        <w:br w:type="textWrapping"/>
        <w:t xml:space="preserve">death would, as Chrysostom eloquently remarks, be altogether beneath the dignity</w:t>
        <w:br w:type="textWrapping"/>
        <w:t xml:space="preserve">of the passage. Perhaps the strangest,</w:t>
        <w:br w:type="textWrapping"/>
        <w:t xml:space="preserve">interpretation is that of Dr. Burton: “St.</w:t>
        <w:br w:type="textWrapping"/>
        <w:t xml:space="preserve">Paul had been set apart and consecrated</w:t>
        <w:br w:type="textWrapping"/>
        <w:t xml:space="preserve">by Christ to His service; and he had</w:t>
        <w:br w:type="textWrapping"/>
        <w:t xml:space="preserve">prayed that this devotion of himself might</w:t>
        <w:br w:type="textWrapping"/>
        <w:t xml:space="preserve">be for the good of his countrymen:”—</w:t>
        <w:br w:type="textWrapping"/>
        <w:t xml:space="preserve">it is however no unfair sample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others, all more or less shrinking</w:t>
        <w:br w:type="textWrapping"/>
        <w:t xml:space="preserve">from the full meaning of the fervid words</w:t>
        <w:br w:type="textWrapping"/>
        <w:t xml:space="preserve">of the Apostle)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cut off</w:t>
        <w:br w:type="textWrapping"/>
        <w:t xml:space="preserve">and separated from Him for ever in eternal</w:t>
        <w:br w:type="textWrapping"/>
        <w:t xml:space="preserve">perdition. No other meaning will satisfy</w:t>
        <w:br w:type="textWrapping"/>
        <w:t xml:space="preserve">the plain sense of the words. On this</w:t>
        <w:br w:type="textWrapping"/>
        <w:t xml:space="preserve">wish, compare Exod. xxxii, 32)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behalf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place of: or, if thus I could</w:t>
        <w:br w:type="textWrapping"/>
        <w:t xml:space="preserve">benefit,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deliver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perdition)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brethren,</w:t>
        <w:br w:type="textWrapping"/>
        <w:t xml:space="preserve">my kinsmen according to the flesh—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wish is evidently not to be pressed as</w:t>
        <w:br w:type="textWrapping"/>
        <w:t xml:space="preserve">entailing on the Apostle the charge of inconsistency in loving his nation more than his</w:t>
        <w:br w:type="textWrapping"/>
        <w:t xml:space="preserve">Saviour. It is the expression of an affectionate and self-denying heart, willing to</w:t>
        <w:br w:type="textWrapping"/>
        <w:t xml:space="preserve">surrender all things, even, if it might be so,</w:t>
        <w:br w:type="textWrapping"/>
        <w:t xml:space="preserve">eternal glory itself, if thereby he could obtain for his beloved people those blessings</w:t>
        <w:br w:type="textWrapping"/>
        <w:t xml:space="preserve">of the Gospel which he now enjoyed, but</w:t>
        <w:br w:type="textWrapping"/>
        <w:t xml:space="preserve">from which they were excluded. Nor does</w:t>
        <w:br w:type="textWrapping"/>
        <w:t xml:space="preserve">he describe the wish as ever actually formed;</w:t>
        <w:br w:type="textWrapping"/>
        <w:t xml:space="preserve">only as a conceivable limit to which, if admissible, his self-devotion for them would</w:t>
        <w:br w:type="textWrapping"/>
        <w:t xml:space="preserve">reach. Others express their love by professing themselves ready to give their life</w:t>
        <w:br w:type="textWrapping"/>
        <w:t xml:space="preserve">for their friends; he declares the intensity</w:t>
        <w:br w:type="textWrapping"/>
        <w:t xml:space="preserve">of his affection by reckoning even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 not too great a price, if it might.</w:t>
        <w:br w:type="textWrapping"/>
        <w:t xml:space="preserve">purchase their salvation.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  <w:t xml:space="preserve">only on their relationship to himself does he</w:t>
        <w:br w:type="textWrapping"/>
        <w:t xml:space="preserve">ground this sorrow and this self-devotion :</w:t>
        <w:br w:type="textWrapping"/>
        <w:t xml:space="preserve">but on the recollection of their ancient privileges and glories—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Israelites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 name of honour, see John i. 47; 2 Cor.</w:t>
        <w:br w:type="textWrapping"/>
        <w:t xml:space="preserve">xi. 22; Phil. iii. 5);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adoption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Exod. iy. 22; Deut. xiv. 1;</w:t>
        <w:br w:type="textWrapping"/>
        <w:t xml:space="preserve">xxxii. 6; Isa. i.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(perhaps</w:t>
        <w:br w:type="textWrapping"/>
        <w:t xml:space="preserve">their general preference and exaltation,</w:t>
        <w:br w:type="textWrapping"/>
        <w:t xml:space="preserve">consequent on the adoption,—but far more</w:t>
        <w:br w:type="textWrapping"/>
        <w:t xml:space="preserve">probably, as all the other substantives refer</w:t>
        <w:br w:type="textWrapping"/>
        <w:t xml:space="preserve">to separate matters of fact,—the Shechinah,</w:t>
        <w:br w:type="textWrapping"/>
        <w:t xml:space="preserve">or visible manifestation of the divine Presence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mercy-seat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the cherubims ; see references),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covenants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two tables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some</w:t>
        <w:br w:type="textWrapping"/>
        <w:t xml:space="preserve">understand it,—which formed but one</w:t>
        <w:br w:type="textWrapping"/>
        <w:t xml:space="preserve">covenant, and are included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giving</w:t>
        <w:br w:type="textWrapping"/>
        <w:t xml:space="preserve">of the law;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Old and New Testament Covenants,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others,—s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Gal. iv.</w:t>
        <w:br w:type="textWrapping"/>
        <w:t xml:space="preserve">24 ff. 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several renewals of the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Abraham, Isaac, Jacob, and finally</w:t>
        <w:br w:type="textWrapping"/>
        <w:t xml:space="preserve">with the whole people at Sinai:—see Gen. xv.</w:t>
        <w:br w:type="textWrapping"/>
        <w:t xml:space="preserve">9-21; xvii. 4, 7, 10; xxvi. 24; xxviii. 13;</w:t>
        <w:br w:type="textWrapping"/>
        <w:t xml:space="preserve">Exod. xxiv. 7, 8),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 giving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(“if others boast of their Solons and Lycurguses, how far juster ground of boasting:</w:t>
        <w:br w:type="textWrapping"/>
        <w:t xml:space="preserve">is there of the Lord as Lawgiver!”? Calvin.</w:t>
        <w:br w:type="textWrapping"/>
        <w:t xml:space="preserve">The word includes both the act of giving</w:t>
        <w:br w:type="textWrapping"/>
        <w:t xml:space="preserve">the Law, and the Law thus given),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 service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(ordinances of worship: see</w:t>
        <w:br w:type="textWrapping"/>
        <w:t xml:space="preserve">Heb. ix. 1, 6: the words in brackets are not</w:t>
        <w:br w:type="textWrapping"/>
        <w:t xml:space="preserve">expressed in the original, but are implied in</w:t>
        <w:br w:type="textWrapping"/>
        <w:t xml:space="preserve">the word used),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promises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(probably</w:t>
        <w:br w:type="textWrapping"/>
        <w:t xml:space="preserve">only those to the patriarchs, of a Redeemer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fZ0GU8OXC8+aOrRO29u88OndMg==">CgMxLjA4AHIhMU9oNzRaNmJrSXZMVXJVTlZBNmhJVHNSWW1XSUQ5Sk04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