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as in ver. 5: or unions for missionary purposes. 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16.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mean-</w:t>
        <w:br w:type="textWrapping"/>
        <w:t xml:space="preserve">ing of this injunction seems to be, that the</w:t>
        <w:br w:type="textWrapping"/>
        <w:t xml:space="preserve">Roman Christians should take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occasion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on</w:t>
        <w:br w:type="textWrapping"/>
        <w:t xml:space="preserve">the receipt of the Apostle’s greetings to</w:t>
        <w:br w:type="textWrapping"/>
        <w:t xml:space="preserve">them, to testify their mutual love, in this,</w:t>
        <w:br w:type="textWrapping"/>
        <w:t xml:space="preserve">the ordinary method of salutation, but</w:t>
        <w:br w:type="textWrapping"/>
        <w:t xml:space="preserve">having among Christians a Christian and</w:t>
        <w:br w:type="textWrapping"/>
        <w:t xml:space="preserve">holy meaning, see reff. It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became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soon</w:t>
        <w:br w:type="textWrapping"/>
        <w:t xml:space="preserve">a custom in the churches at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elebration of the Lord’s Supper.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All the churches of Christ salute you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This assurance is stated evidently on</w:t>
        <w:br w:type="textWrapping"/>
        <w:t xml:space="preserve">the Apostle’s authority, speaking for the</w:t>
        <w:br w:type="textWrapping"/>
        <w:t xml:space="preserve">churches; not implying those only whom</w:t>
        <w:br w:type="textWrapping"/>
        <w:t xml:space="preserve">he himself had visited, ch. 26; but</w:t>
        <w:br w:type="textWrapping"/>
        <w:t xml:space="preserve">vouching for the brotherly regard in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which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the Roman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church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was held by all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churches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of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Christ.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above misunderstanding</w:t>
        <w:br w:type="textWrapping"/>
        <w:t xml:space="preserve">has led to the exclusion of the word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all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which is read in all our oldest MSS.</w:t>
        <w:br w:type="textWrapping"/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17—20.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WARNING AGAINST THOSE WHO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MADE DIVISIONS AMONG THEM.—</w:t>
      </w:r>
      <w:sdt>
        <w:sdtPr>
          <w:tag w:val="goog_rdk_0"/>
        </w:sdtPr>
        <w:sdtContent>
          <w:commentRangeStart w:id="0"/>
        </w:sdtContent>
      </w:sdt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To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what</w:t>
        <w:br w:type="textWrapping"/>
        <w:t xml:space="preserve">persons the Apostle refers, is not plain.</w:t>
        <w:br w:type="textWrapping"/>
        <w:t xml:space="preserve">Some think the Judaizers to be meant,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ot absolutely within the Christian pale,</w:t>
        <w:br w:type="textWrapping"/>
        <w:t xml:space="preserve">but endeavouring to sow dissension in it.</w:t>
        <w:br w:type="textWrapping"/>
        <w:t xml:space="preserve">Others think that St. Paul merely gives</w:t>
        <w:br w:type="textWrapping"/>
        <w:t xml:space="preserve">this warning in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ase such persons came to</w:t>
        <w:br w:type="textWrapping"/>
        <w:t xml:space="preserve">Rome.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Judging by the text itself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we</w:t>
        <w:br w:type="textWrapping"/>
        <w:t xml:space="preserve">infer that these teachers were similar to</w:t>
        <w:br w:type="textWrapping"/>
        <w:t xml:space="preserve">those pointed out in Phil. iii. 2, 18; 1 Tim,</w:t>
        <w:br w:type="textWrapping"/>
        <w:t xml:space="preserve">vi. 3 ff.; 2 Cor. xi. 13, 20: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unprincipled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and</w:t>
        <w:br w:type="textWrapping"/>
        <w:t xml:space="preserve">selfish persons, seducing others for their</w:t>
        <w:br w:type="textWrapping"/>
        <w:t xml:space="preserve">own gain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whether Judaizers or not, does</w:t>
        <w:br w:type="textWrapping"/>
        <w:t xml:space="preserve">not appear: but considering that the great</w:t>
        <w:br w:type="textWrapping"/>
        <w:t xml:space="preserve">opponents of the Apostle were of this</w:t>
        <w:br w:type="textWrapping"/>
        <w:t xml:space="preserve">party, we may perhaps infer that they also</w:t>
        <w:br w:type="textWrapping"/>
        <w:t xml:space="preserve">b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longed to it. </w:t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17.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The doctrine</w:t>
        <w:br w:type="textWrapping"/>
        <w:t xml:space="preserve">here spoken of is probably rather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ethical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than doctrinal; compare Eph. iv. 20-24.</w:t>
        <w:br w:type="textWrapping"/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19.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See ch. i. 8. Their obedience</w:t>
        <w:br w:type="textWrapping"/>
        <w:t xml:space="preserve">being matter of universal notoriety, is the</w:t>
        <w:br w:type="textWrapping"/>
        <w:t xml:space="preserve">ground of his confidence that they will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comply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with his entreaty, ver 17,.—Some</w:t>
        <w:br w:type="textWrapping"/>
        <w:t xml:space="preserve">slight reproof is conveyed in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 rejoice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. . .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yet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... They were well known for obedien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e, but had not been perhaps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autious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enough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with regard to these designing</w:t>
        <w:br w:type="textWrapping"/>
        <w:t xml:space="preserve">persons and their pretended wisdom. See</w:t>
        <w:br w:type="textWrapping"/>
        <w:t xml:space="preserve">Matt. x. 16, of which words of our Lord</w:t>
        <w:br w:type="textWrapping"/>
        <w:t xml:space="preserve">there seems to be here a reminiscence.</w:t>
        <w:br w:type="textWrapping"/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20.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“Seeing that he had me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tioned those who caused divisions and</w:t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Rex Beck" w:id="0" w:date="2023-11-15T02:34:43Z"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tag 17 should start here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00B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QDvhE/8HmiZ7Z8/5RRnX6nb7qKQ==">CgMxLjAaJwoBMBIiCiAIBCocCgtBQUFBOW42SHM3VRAIGgtBQUFBOW42SHM3VSKTAgoLQUFBQTluNkhzN1US4wEKC0FBQUE5bjZIczdVEgtBQUFBOW42SHM3VRomCgl0ZXh0L2h0bWwSGXRhZyAxNyBzaG91bGTCoHN0YXJ0IGhlcmUiJwoKdGV4dC9wbGFpbhIZdGFnIDE3IHNob3VsZMKgc3RhcnQgaGVyZSobIhUxMTI0OTg1NzgwODY0OTM4MzI0MTAoADgAMKzx0oa9MTis8dKGvTFKEAoKdGV4dC9wbGFpbhICVG9aDHVlYTU4Zm9yeWNjMnICIAB4AJoBBggAEAAYAKoBGxIZdGFnIDE3IHNob3VsZMKgc3RhcnQgaGVyZRis8dKGvTEgrPHShr0xQhBraXgueTFzNGkwZ3hubWw4OAByITFOTGpFX3dnT19NMVJwUk5LX3BPamlGUG4tOUJUSHF0Y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