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Christ: We are foolish for Christ’s sake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 account of Christ, —our connexion with</w:t>
        <w:br w:type="textWrapping"/>
        <w:t xml:space="preserve">Him does nothing but reduce us to be</w:t>
        <w:br w:type="textWrapping"/>
        <w:t xml:space="preserve">fools),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whereas you are wise in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entered into full participation of</w:t>
        <w:br w:type="textWrapping"/>
        <w:t xml:space="preserve">Him, and grown up to be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subtle</w:t>
        <w:br w:type="textWrapping"/>
        <w:t xml:space="preserve">Christians.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weak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both</w:t>
        <w:br w:type="textWrapping"/>
        <w:t xml:space="preserve">to be understood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weakness is</w:t>
        <w:br w:type="textWrapping"/>
        <w:t xml:space="preserve">not here that of persecution, but that of</w:t>
        <w:br w:type="textWrapping"/>
        <w:t xml:space="preserve">ch. ii. 3: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strength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high bearing</w:t>
        <w:br w:type="textWrapping"/>
        <w:t xml:space="preserve">of the Corinthians.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are in honour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(in glorious repute, party leaders and party</w:t>
        <w:br w:type="textWrapping"/>
        <w:t xml:space="preserve">men, highly honoured and looked up to),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whereas we are despised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(without honour).</w:t>
        <w:br w:type="textWrapping"/>
        <w:t xml:space="preserve">Then this last word leads him to enlarge on</w:t>
        <w:br w:type="textWrapping"/>
        <w:t xml:space="preserve">the disgrace and contempt which the Apostles</w:t>
        <w:br w:type="textWrapping"/>
        <w:t xml:space="preserve">met with at the hands of the world.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11—13.]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enters into the particulars</w:t>
        <w:br w:type="textWrapping"/>
        <w:t xml:space="preserve">of this state of affliction, which was not a</w:t>
        <w:br w:type="textWrapping"/>
        <w:t xml:space="preserve">thing past, but enduring to the present</w:t>
        <w:br w:type="textWrapping"/>
        <w:t xml:space="preserve">moment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unto this present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hour is evidently not to be taken strictly</w:t>
        <w:br w:type="textWrapping"/>
        <w:t xml:space="preserve">as indicative of the situation of Paul at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 of writing the Epistle,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as generally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describing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kind of life to which,</w:t>
        <w:br w:type="textWrapping"/>
        <w:t xml:space="preserve">then and always, he and the other Apos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were exposed. See, on the subject</w:t>
        <w:br w:type="textWrapping"/>
        <w:t xml:space="preserve">matter, 2 Cor. xi. 23—27.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naked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in want of sufficient clothing: cf.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cold and nakedness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2 Cor. xi. 27.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buffeted]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,i.e. suffer insult: there is</w:t>
        <w:br w:type="textWrapping"/>
        <w:t xml:space="preserve">no need to press the strict meaning.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testimonies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Paul’s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working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with 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own hands, see Acts xviii. 3; xx.</w:t>
        <w:br w:type="textWrapping"/>
        <w:t xml:space="preserve">34; ch. ix. 6; 1 Thess. ii. 9; 2 Thess. iii.</w:t>
        <w:br w:type="textWrapping"/>
        <w:t xml:space="preserve">8. That the other Apostles did the same,</w:t>
        <w:br w:type="textWrapping"/>
        <w:t xml:space="preserve">need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necessarily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inferred from this</w:t>
        <w:br w:type="textWrapping"/>
        <w:t xml:space="preserve">passage, for he may be describing the</w:t>
        <w:br w:type="textWrapping"/>
        <w:t xml:space="preserve">state of all by himself as a sample: but it</w:t>
        <w:br w:type="textWrapping"/>
        <w:t xml:space="preserve">is conceivable, and indeed probable, that</w:t>
        <w:br w:type="textWrapping"/>
        <w:t xml:space="preserve">they did.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reviled, &amp;c.]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‘So</w:t>
        <w:br w:type="textWrapping"/>
        <w:t xml:space="preserve">far are we from vindicating to ourselves</w:t>
        <w:br w:type="textWrapping"/>
        <w:t xml:space="preserve">places of earthly honour and distinction,</w:t>
        <w:br w:type="textWrapping"/>
        <w:t xml:space="preserve">that we tamely submit to reproach, persecution</w:t>
        <w:br w:type="textWrapping"/>
        <w:t xml:space="preserve">and evil repute ;—nay, we return</w:t>
        <w:br w:type="textWrapping"/>
        <w:t xml:space="preserve">blessing, and patience, and soft words.”</w:t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 we intreat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we answer</w:t>
        <w:br w:type="textWrapping"/>
        <w:t xml:space="preserve">with mild and soothing words. 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  <w:br w:type="textWrapping"/>
        <w:t xml:space="preserve">the filth of the world]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climax of disgrace</w:t>
        <w:br w:type="textWrapping"/>
        <w:t xml:space="preserve">and contempt summing up the foregoing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particulars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we are become as it</w:t>
        <w:br w:type="textWrapping"/>
        <w:t xml:space="preserve">were the refuse of the whole earth. The</w:t>
        <w:br w:type="textWrapping"/>
        <w:t xml:space="preserve">original word means that which is rem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by a thorough purification,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offal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refuse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Some suppose it to imply</w:t>
        <w:br w:type="textWrapping"/>
        <w:t xml:space="preserve">that they were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expiation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world,</w:t>
        <w:br w:type="textWrapping"/>
        <w:t xml:space="preserve">and shew that it was used of persons</w:t>
        <w:br w:type="textWrapping"/>
        <w:t xml:space="preserve">offered to the gods as expiation in a pestilence</w:t>
        <w:br w:type="textWrapping"/>
        <w:t xml:space="preserve">or other public calamity.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offscouring of 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means much</w:t>
        <w:br w:type="textWrapping"/>
        <w:t xml:space="preserve">the same as the former designation,—but</w:t>
        <w:br w:type="textWrapping"/>
        <w:t xml:space="preserve">the expression is more contemptuous.</w:t>
        <w:br w:type="textWrapping"/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14—21.]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CONCLUSION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THIS PART OF</w:t>
        <w:br w:type="textWrapping"/>
        <w:t xml:space="preserve">THE EPISTLE :—IN WHAT SPIRIT HE HAS</w:t>
        <w:br w:type="textWrapping"/>
        <w:t xml:space="preserve">WRITTEN THESE WORDS OF BLAME: viz.</w:t>
        <w:br w:type="textWrapping"/>
        <w:t xml:space="preserve">IN A SPIRIT OF ADMONITION, AS THEIR</w:t>
        <w:br w:type="textWrapping"/>
        <w:t xml:space="preserve">FATHER IN THE FAITH, WHOM THEY</w:t>
        <w:br w:type="textWrapping"/>
        <w:t xml:space="preserve">OUGHT TO IMITATE.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END HE</w:t>
        <w:br w:type="textWrapping"/>
        <w:t xml:space="preserve">SENT TIMOTHY TO REMIND THEM OF HIS</w:t>
        <w:br w:type="textWrapping"/>
        <w:t xml:space="preserve">WAYS OF TEACHING.—WOULD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HOWEVER, COME HIMSELF,—IN MILDNESS, OR</w:t>
        <w:br w:type="textWrapping"/>
        <w:t xml:space="preserve">TO PUNISH, AS THE CASE MIGHT REQUIRE.</w:t>
        <w:br w:type="textWrapping"/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 not . . . to shame you]</w:t>
        <w:br w:type="textWrapping"/>
        <w:t xml:space="preserve">literally, not as one who shames yon, se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U5AgZPUgycnkjKx+UO07XZztdQ==">CgMxLjA4AHIhMTktbjJmVUFYdmxXWUhoY3I5TGhEOGthN3RRd0s2bkxN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