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remarks, “He introduces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anticipation</w:t>
        <w:br w:type="textWrapping"/>
        <w:t xml:space="preserve">the subject of things offered to idols, which</w:t>
        <w:br w:type="textWrapping"/>
        <w:t xml:space="preserve">he is about to treat by and by.” Seeing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not to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 separation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company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it cannot be applied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only, but must keep its general</w:t>
        <w:br w:type="textWrapping"/>
        <w:t xml:space="preserve">meaning,—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even to sit at table with</w:t>
        <w:br w:type="textWrapping"/>
        <w:t xml:space="preserve">such an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—This rule, as that in 2 Thess.</w:t>
        <w:br w:type="textWrapping"/>
        <w:t xml:space="preserve">iii. 15, regards only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intercourse with the offending person: nothing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said of public excommunication,</w:t>
        <w:br w:type="textWrapping"/>
        <w:t xml:space="preserve">though for some of these crimes it would</w:t>
        <w:br w:type="textWrapping"/>
        <w:t xml:space="preserve">be implied.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the</w:t>
        <w:br w:type="textWrapping"/>
        <w:t xml:space="preserve">above limitation.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that are</w:t>
        <w:br w:type="textWrapping"/>
        <w:t xml:space="preserve">without]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among the Jews the</w:t>
        <w:br w:type="textWrapping"/>
        <w:t xml:space="preserve">usual term for the Gentiles. He means,</w:t>
        <w:br w:type="textWrapping"/>
        <w:t xml:space="preserve">‘this might have been easily understood</w:t>
        <w:br w:type="textWrapping"/>
        <w:t xml:space="preserve">to be my meaning: for what concern have</w:t>
        <w:br w:type="textWrapping"/>
        <w:t xml:space="preserve">I with pronouncing sentence on the world</w:t>
        <w:br w:type="textWrapping"/>
        <w:t xml:space="preserve">without, or with giving rules of discipline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 could only have referred to</w:t>
        <w:br w:type="textWrapping"/>
        <w:t xml:space="preserve">persons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‘My judg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meant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 your judgment.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being the case, what concern had I</w:t>
        <w:br w:type="textWrapping"/>
        <w:t xml:space="preserve">with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those without?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it not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  <w:br w:type="textWrapping"/>
        <w:t xml:space="preserve">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your judgments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passed?’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But them that are without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present tense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attribute and office of God.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judge those without is God’s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These remarks about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 a transition</w:t>
        <w:br w:type="textWrapping"/>
        <w:t xml:space="preserve">point to the subject of the next</w:t>
        <w:br w:type="textWrapping"/>
        <w:t xml:space="preserve">chapter. But having now finished his</w:t>
        <w:br w:type="textWrapping"/>
        <w:t xml:space="preserve">explanation of the prohibition formerly</w:t>
        <w:br w:type="textWrapping"/>
        <w:t xml:space="preserve">given, and with it the subject of the fornicat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among them, he gives, before passing</w:t>
        <w:br w:type="textWrapping"/>
        <w:t xml:space="preserve">on, a plain command in terms for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excommunication (but no more: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the</w:t>
        <w:br w:type="textWrapping"/>
        <w:t xml:space="preserve">punishment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mentioned in vv. 3—5) of the</w:t>
        <w:br w:type="textWrapping"/>
        <w:t xml:space="preserve">offender. And this he does in the very</w:t>
        <w:br w:type="textWrapping"/>
        <w:t xml:space="preserve">words of Deut. xxiv. 7.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in the A. V., has absolutely no authority in</w:t>
        <w:br w:type="textWrapping"/>
        <w:t xml:space="preserve">its favour. The “received text” reads</w:t>
        <w:br w:type="textWrapping"/>
        <w:t xml:space="preserve">“And ye shall put away....:” but all</w:t>
        <w:br w:type="textWrapping"/>
        <w:t xml:space="preserve">the ancient authorities read as our text.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VI. 1—11.]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PROHIBITION TO</w:t>
        <w:br w:type="textWrapping"/>
        <w:t xml:space="preserve">SETTLE THEIR DIFFERENCES IN THE LEGAL</w:t>
        <w:br w:type="textWrapping"/>
        <w:t xml:space="preserve">COURTS OF THE HEATHEN: RATHER</w:t>
        <w:br w:type="textWrapping"/>
        <w:t xml:space="preserve">SHOULD THESE BE ADJUDGED AMONG</w:t>
        <w:br w:type="textWrapping"/>
        <w:t xml:space="preserve">THEMSELVES (1—6): BUT FAR BETTER</w:t>
        <w:br w:type="textWrapping"/>
        <w:t xml:space="preserve">NOT TO QUARREL—RATHER TO SUFFER</w:t>
        <w:br w:type="textWrapping"/>
        <w:t xml:space="preserve">WRONG, WAITING FOR JUSTICE TO BE</w:t>
        <w:br w:type="textWrapping"/>
        <w:t xml:space="preserve">DONE AT THE COMING oF THE LORD,</w:t>
        <w:br w:type="textWrapping"/>
        <w:t xml:space="preserve">WHEN ALL WHO DO WRONG SHALL BE</w:t>
        <w:br w:type="textWrapping"/>
        <w:t xml:space="preserve">EXCLUDED FROM HIS KINGDOM (6—11).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Dare: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 appears to be</w:t>
        <w:br w:type="textWrapping"/>
        <w:t xml:space="preserve">used to note, by so strong an expression,</w:t>
        <w:br w:type="textWrapping"/>
        <w:t xml:space="preserve">the offended Christian sense of the church.</w:t>
        <w:br w:type="textWrapping"/>
        <w:t xml:space="preserve">He points at no particular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  <w:t xml:space="preserve">any one: for he proceeds in the plural, in</w:t>
        <w:br w:type="textWrapping"/>
        <w:t xml:space="preserve">verses 4, 7. Chrysostom remarks that the</w:t>
        <w:br w:type="textWrapping"/>
        <w:t xml:space="preserve">Apostle uses the term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unjust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not.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put the matter before</w:t>
        <w:br w:type="textWrapping"/>
        <w:t xml:space="preserve">them in its strongest light, seeing that</w:t>
        <w:br w:type="textWrapping"/>
        <w:t xml:space="preserve">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which they were in search</w:t>
        <w:br w:type="textWrapping"/>
        <w:t xml:space="preserve">in going to law.—The Rabbinical books</w:t>
        <w:br w:type="textWrapping"/>
        <w:t xml:space="preserve">prohibited the going to law before Gentiles</w:t>
        <w:br w:type="textWrapping"/>
        <w:t xml:space="preserve">In adding,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before the</w:t>
        <w:br w:type="textWrapping"/>
        <w:t xml:space="preserve">saints,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Apostle does not mean that</w:t>
        <w:br w:type="textWrapping"/>
        <w:t xml:space="preserve">the Christians had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courts of law,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that they should submit their differences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courts of arbitration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 themselves. Such courts of arbitration were</w:t>
        <w:br w:type="textWrapping"/>
        <w:t xml:space="preserve">common among the Jews.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know</w:t>
        <w:br w:type="textWrapping"/>
        <w:t xml:space="preserve">ye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(appeals to an axiomatic truth)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m2cGN0cb95Wf81W7oGMrnXd+Lg==">CgMxLjA4AHIhMU5zdEhTbk9SZUhKSy1EZWlIOUc0a3hxcmRVbzNjWFFG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