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‘the space of man’s life on earth: which,</w:t>
        <w:br w:type="textWrapping"/>
        <w:t xml:space="preserve">however true it may be, and however legitimate</w:t>
        <w:br w:type="textWrapping"/>
        <w:t xml:space="preserve">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application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Apostle’s</w:t>
        <w:br w:type="textWrapping"/>
        <w:t xml:space="preserve">words, certainly was not in his mind, nor</w:t>
        <w:br w:type="textWrapping"/>
        <w:t xml:space="preserve">is it consistent with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usage of the word:</w:t>
        <w:br w:type="textWrapping"/>
        <w:t xml:space="preserve">see Rom. xiii. 11; Eph. v. 16,—or with</w:t>
        <w:br w:type="textWrapping"/>
        <w:t xml:space="preserve">that of the great prophecy of our Lord</w:t>
        <w:br w:type="textWrapping"/>
        <w:t xml:space="preserve">which is the key to this chapter, Luke xxi,</w:t>
        <w:br w:type="textWrapping"/>
        <w:t xml:space="preserve">8; Mark xiii. 33. (2) The word which we</w:t>
        <w:br w:type="textWrapping"/>
        <w:t xml:space="preserve">render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shortened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 been understood as</w:t>
        <w:br w:type="textWrapping"/>
        <w:t xml:space="preserve">meaning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calamitous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it never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this</w:t>
        <w:br w:type="textWrapping"/>
        <w:t xml:space="preserve">signification. (3)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henceforth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has been by some (e. g. in A. V., so also</w:t>
        <w:br w:type="textWrapping"/>
        <w:t xml:space="preserve">Tertullian, Jerome, the Vulgate, Luther,</w:t>
        <w:br w:type="textWrapping"/>
        <w:t xml:space="preserve">Calvin, and others)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joined to what follows:</w:t>
        <w:br w:type="textWrapping"/>
        <w:t xml:space="preserve">‘it remains that both they, &amp;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</w:t>
        <w:br w:type="textWrapping"/>
        <w:t xml:space="preserve">usage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against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this, and the continuity of</w:t>
        <w:br w:type="textWrapping"/>
        <w:t xml:space="preserve">the passage would be very harshly broken ;</w:t>
        <w:br w:type="textWrapping"/>
        <w:t xml:space="preserve">whereas by the other rendering all proceeds</w:t>
        <w:br w:type="textWrapping"/>
        <w:t xml:space="preserve">naturally. See more in my Greek Test.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order that...]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end for</w:t>
        <w:br w:type="textWrapping"/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time has been (by God) thus</w:t>
        <w:br w:type="textWrapping"/>
        <w:t xml:space="preserve">gathered up into a short compass: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order</w:t>
        <w:br w:type="textWrapping"/>
        <w:t xml:space="preserve">that both 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&amp;c.: i.e. in order that</w:t>
        <w:br w:type="textWrapping"/>
        <w:t xml:space="preserve">Christians, those who wait for and shall</w:t>
        <w:br w:type="textWrapping"/>
        <w:t xml:space="preserve">inherit the coming kingdom, may keep</w:t>
        <w:br w:type="textWrapping"/>
        <w:t xml:space="preserve">themselves loose in heart from worldly</w:t>
        <w:br w:type="textWrapping"/>
        <w:t xml:space="preserve">relationships and employments: that the</w:t>
        <w:br w:type="textWrapping"/>
        <w:t xml:space="preserve">married may not fetter his interests to his</w:t>
        <w:br w:type="textWrapping"/>
        <w:t xml:space="preserve">wedlock, nor the mourner to his misfortunes</w:t>
        <w:br w:type="textWrapping"/>
        <w:t xml:space="preserve">nor the joyous to his prosperity, nor</w:t>
        <w:br w:type="textWrapping"/>
        <w:t xml:space="preserve">the man of commerce to his gain, nor the</w:t>
        <w:br w:type="textWrapping"/>
        <w:t xml:space="preserve">user of the world to his use of the world.</w:t>
        <w:br w:type="textWrapping"/>
        <w:t xml:space="preserve">We may notice that according to this only</w:t>
        <w:br w:type="textWrapping"/>
        <w:t xml:space="preserve">right view of the sense, the clauses following are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precepts of the Apostle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objects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regards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divine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counsel in shortening the time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31. using it to the full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word in the</w:t>
        <w:br w:type="textWrapping"/>
        <w:t xml:space="preserve">original appears here to imply that intense</w:t>
        <w:br w:type="textWrapping"/>
        <w:t xml:space="preserve">and greedy use which turns the legitimate</w:t>
        <w:br w:type="textWrapping"/>
        <w:t xml:space="preserve">use into a fault. This meaning is better</w:t>
        <w:br w:type="textWrapping"/>
        <w:t xml:space="preserve">than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‘abuse’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(A. V.), which is allowable,</w:t>
        <w:br w:type="textWrapping"/>
        <w:t xml:space="preserve">and is adopted by many. The end of the</w:t>
        <w:br w:type="textWrapping"/>
        <w:t xml:space="preserve">verse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gives a reason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assertion 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time is short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the clauses which have</w:t>
        <w:br w:type="textWrapping"/>
        <w:t xml:space="preserve">intervened being subordinate to those words:</w:t>
        <w:br w:type="textWrapping"/>
        <w:t xml:space="preserve">see above.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 fashion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(meaning</w:t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habit, but present external</w:t>
        <w:br w:type="textWrapping"/>
        <w:t xml:space="preserve">form. So in Phil. ii. 8,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found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fashion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this world is passing</w:t>
        <w:br w:type="textWrapping"/>
        <w:t xml:space="preserve">away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(is in the act of being changed, as a</w:t>
        <w:br w:type="textWrapping"/>
        <w:t xml:space="preserve">passing scene in a play.—This shews that</w:t>
        <w:br w:type="textWrapping"/>
        <w:t xml:space="preserve">the time is short :—the form of this world</w:t>
        <w:br w:type="textWrapping"/>
        <w:t xml:space="preserve">is already beginning to pass away. Stanley</w:t>
        <w:br w:type="textWrapping"/>
        <w:t xml:space="preserve">compares a remarkable parallel, 2 Esdr.</w:t>
        <w:br w:type="textWrapping"/>
        <w:t xml:space="preserve">xvi. 40-44, probably copied from this</w:t>
        <w:br w:type="textWrapping"/>
        <w:t xml:space="preserve">passage).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32—34.]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Application of</w:t>
        <w:br w:type="textWrapping"/>
        <w:t xml:space="preserve">what has been just said to the question of</w:t>
        <w:br w:type="textWrapping"/>
        <w:t xml:space="preserve">marriage.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since this is</w:t>
        <w:br w:type="textWrapping"/>
        <w:t xml:space="preserve">so—since the time is so short,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</w:t>
        <w:br w:type="textWrapping"/>
        <w:t xml:space="preserve">order that we Christians may sit loose to</w:t>
        <w:br w:type="textWrapping"/>
        <w:t xml:space="preserve">the world)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wish you to be without</w:t>
        <w:br w:type="textWrapping"/>
        <w:t xml:space="preserve">worldly cares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(undistracted). Then he</w:t>
        <w:br w:type="textWrapping"/>
        <w:t xml:space="preserve">explains how this touches on the subject.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The literal rendering is—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Divided also is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(married)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woman and</w:t>
        <w:br w:type="textWrapping"/>
        <w:t xml:space="preserve">the virgin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divided in interest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[i.e. in</w:t>
        <w:br w:type="textWrapping"/>
        <w:t xml:space="preserve">cares and pursuits] from one another: not</w:t>
        <w:br w:type="textWrapping"/>
        <w:t xml:space="preserve">merely,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different from one another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seem at first sight from the words of</w:t>
        <w:br w:type="textWrapping"/>
        <w:t xml:space="preserve">the text. On the question arising from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different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readings, see my Greek ‘Test —</w:t>
        <w:br w:type="textWrapping"/>
        <w:t xml:space="preserve">The judgment of marriage here pronounced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nQnwuxCwvemy/xTeZcfzbdkQ5g==">CgMxLjA4AHIhMVdDNDZFX3NMYl9IMUNvU0w3SmdXWWNIY3hGV3hfNU1t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