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the Apostle must be taken, as the rest of</w:t>
        <w:br w:type="textWrapping"/>
        <w:t xml:space="preserve">the chapter,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with its accompanying conditions.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is speaking of a pressing and</w:t>
        <w:br w:type="textWrapping"/>
        <w:t xml:space="preserve">quickly shortening period, which he regards</w:t>
        <w:br w:type="textWrapping"/>
        <w:t xml:space="preserve">as yet remaining before that day and hour</w:t>
        <w:br w:type="textWrapping"/>
        <w:t xml:space="preserve">of which neither he, nor any man knew.</w:t>
        <w:br w:type="textWrapping"/>
        <w:t xml:space="preserve">He wishes his Corinthians, during that</w:t>
        <w:br w:type="textWrapping"/>
        <w:t xml:space="preserve">short time, to be as far as possible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totally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undistracted. He mentions as an objection</w:t>
        <w:br w:type="textWrapping"/>
        <w:t xml:space="preserve">to marriage, that which is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undoubted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fact of human experience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:—which is necessarily</w:t>
        <w:br w:type="textWrapping"/>
        <w:t xml:space="preserve">bound up with that relation;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without which the duties of the relation</w:t>
        <w:br w:type="textWrapping"/>
        <w:t xml:space="preserve">could not be fulfilled.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Since he wrote,</w:t>
        <w:br w:type="textWrapping"/>
        <w:t xml:space="preserve">the unfolding of God’s Providence has</w:t>
        <w:br w:type="textWrapping"/>
        <w:t xml:space="preserve">taught us more of the interval before the</w:t>
        <w:br w:type="textWrapping"/>
        <w:t xml:space="preserve">coming of the Lord than it was given even</w:t>
        <w:br w:type="textWrapping"/>
        <w:t xml:space="preserve">to an inspired Apostle to see. And as it</w:t>
        <w:br w:type="textWrapping"/>
        <w:t xml:space="preserve">would be perfectly reasonable and proper</w:t>
        <w:br w:type="textWrapping"/>
        <w:t xml:space="preserve">to urge on an apparently dying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duty of abstaining from contracting new</w:t>
        <w:br w:type="textWrapping"/>
        <w:t xml:space="preserve">worldly obligations,—but both unreasonable and improper, should the same person</w:t>
        <w:br w:type="textWrapping"/>
        <w:t xml:space="preserve">recover his health, to insist on this abstinence</w:t>
        <w:br w:type="textWrapping"/>
        <w:t xml:space="preserve">any longer; so now, when God has</w:t>
        <w:br w:type="textWrapping"/>
        <w:t xml:space="preserve">manifested His will that nations should</w:t>
        <w:br w:type="textWrapping"/>
        <w:t xml:space="preserve">rise up and live and decay, and long centuries</w:t>
        <w:br w:type="textWrapping"/>
        <w:t xml:space="preserve">elapse before the day of the coming of</w:t>
        <w:br w:type="textWrapping"/>
        <w:t xml:space="preserve">Christ, it would be manifestly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unreasonable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urge,—except in so far as every man’s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getting shorter and shorter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similar</w:t>
        <w:br w:type="textWrapping"/>
        <w:t xml:space="preserve">arguments are applicable,—the considerations</w:t>
        <w:br w:type="textWrapping"/>
        <w:t xml:space="preserve">here enforced. Meanwhile they stand</w:t>
        <w:br w:type="textWrapping"/>
        <w:t xml:space="preserve">here on the sacred page as a lesson to us</w:t>
        <w:br w:type="textWrapping"/>
        <w:t xml:space="preserve">how to regard, though in circumstances</w:t>
        <w:br w:type="textWrapping"/>
        <w:t xml:space="preserve">somewhat changed, 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worldly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relations:</w:t>
        <w:br w:type="textWrapping"/>
        <w:t xml:space="preserve">and to teach ns, as the coming of the Lord</w:t>
        <w:br w:type="textWrapping"/>
        <w:t xml:space="preserve">may be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near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now, as the Apostle then</w:t>
        <w:br w:type="textWrapping"/>
        <w:t xml:space="preserve">believed it to be, to act at least in the</w:t>
        <w:br w:type="textWrapping"/>
        <w:t xml:space="preserve">spirit of his advice, and be, as far as God’s</w:t>
        <w:br w:type="textWrapping"/>
        <w:t xml:space="preserve">manifest will that we should enter into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relations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affairs of life allows, without</w:t>
        <w:br w:type="textWrapping"/>
        <w:t xml:space="preserve">distraction. The duty of ver. 35 is incum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on all Christians, at all periods.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Caution against mistaking what has</w:t>
        <w:br w:type="textWrapping"/>
        <w:t xml:space="preserve">been said for an imperative order, whereas</w:t>
        <w:br w:type="textWrapping"/>
        <w:t xml:space="preserve">it was only a suggestion for their best</w:t>
        <w:br w:type="textWrapping"/>
        <w:t xml:space="preserve">interest.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viz. verses 32—34.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your 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(emphatic)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profit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not for my own purposes—not to exercise</w:t>
        <w:br w:type="textWrapping"/>
        <w:t xml:space="preserve">my apostolic authority 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that I may</w:t>
        <w:br w:type="textWrapping"/>
        <w:t xml:space="preserve">cast a snare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(lit. ‘a noose ;’ the metaphor</w:t>
        <w:br w:type="textWrapping"/>
        <w:t xml:space="preserve">is from throwing the noose in hunting or in</w:t>
        <w:br w:type="textWrapping"/>
        <w:t xml:space="preserve">war)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over you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entangle and encumber</w:t>
        <w:br w:type="textWrapping"/>
        <w:t xml:space="preserve">you with difficult precepts),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with a</w:t>
        <w:br w:type="textWrapping"/>
        <w:t xml:space="preserve">view to seemliness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(compare Rom. xiii. 13),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waiting upon the Lord without distraction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Stanley draws out the parallel to</w:t>
        <w:br w:type="textWrapping"/>
        <w:t xml:space="preserve">the story in Luke x.39—42: Mary sitting</w:t>
        <w:br w:type="textWrapping"/>
        <w:t xml:space="preserve">by the feet of Jesus, while Martha was</w:t>
        <w:br w:type="textWrapping"/>
        <w:t xml:space="preserve">cumbered with much serving, and careful</w:t>
        <w:br w:type="textWrapping"/>
        <w:t xml:space="preserve">about many things: the very words used</w:t>
        <w:br w:type="textWrapping"/>
        <w:t xml:space="preserve">in the original there being almost the same</w:t>
        <w:br w:type="textWrapping"/>
        <w:t xml:space="preserve">as here.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36—38.]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For seemliness’</w:t>
        <w:br w:type="textWrapping"/>
        <w:t xml:space="preserve">sake: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consequently, if there be danger,</w:t>
        <w:br w:type="textWrapping"/>
        <w:t xml:space="preserve">by a father withholding his consent to his</w:t>
        <w:br w:type="textWrapping"/>
        <w:t xml:space="preserve">daughter’s marriage, of unseemly treatment of her, let an exception be made in</w:t>
        <w:br w:type="textWrapping"/>
        <w:t xml:space="preserve">that case: but otherwise, if there be no</w:t>
        <w:br w:type="textWrapping"/>
        <w:t xml:space="preserve">such danger, it is better not to give her in</w:t>
        <w:br w:type="textWrapping"/>
        <w:t xml:space="preserve">marriage.—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(introduces an inconsisten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with what is seemly)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any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(any</w:t>
        <w:br w:type="textWrapping"/>
        <w:t xml:space="preserve">father)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thinks that he is behaving unseemly towards his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virgin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daughter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UJT4WMa36C1b7DNdvkV12z3Xnw==">CgMxLjA4AHIhMTVyRFBYSmZTdExSVlZOTHVvZTFrMnh1UGx2NlF5ZU9U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