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to all men...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sums up the above, and others not</w:t>
        <w:br w:type="textWrapping"/>
        <w:t xml:space="preserve">enumerated, in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rule,—and the</w:t>
        <w:br w:type="textWrapping"/>
        <w:t xml:space="preserve">various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occasions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practising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one general result.—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all</w:t>
        <w:br w:type="textWrapping"/>
        <w:t xml:space="preserve">men I am become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to each</w:t>
        <w:br w:type="textWrapping"/>
        <w:t xml:space="preserve">according to his situation and prejudices),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by all 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perhaps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all ways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but I prefer the other)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may save 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(emphatic :—some out of each class in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 is said, as is the following</w:t>
        <w:br w:type="textWrapping"/>
        <w:t xml:space="preserve">verse, in extreme humility, and distrust of</w:t>
        <w:br w:type="textWrapping"/>
        <w:t xml:space="preserve">even an Apostle’s confidence, to shew them</w:t>
        <w:br w:type="textWrapping"/>
        <w:t xml:space="preserve">the immense importance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he thus denied and submitted himself).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much as to say,</w:t>
        <w:br w:type="textWrapping"/>
        <w:t xml:space="preserve">‘not only this of which I have spoken, but</w:t>
        <w:br w:type="textWrapping"/>
        <w:t xml:space="preserve">all’)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 I do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account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gospel, that I may be a fellow-partaker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(with others)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the blessings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gospel to be brought by the</w:t>
        <w:br w:type="textWrapping"/>
        <w:t xml:space="preserve">Lord at his coming).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‘This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aim in all I do: but inasmuch as many</w:t>
        <w:br w:type="textWrapping"/>
        <w:t xml:space="preserve">run in a race, many reach the goal,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only receives the prize,—I as an Apostle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run my 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you must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run yours,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each to labour not to be rejected at last,</w:t>
        <w:br w:type="textWrapping"/>
        <w:t xml:space="preserve">but to gain the glorious and incorruptible</w:t>
        <w:br w:type="textWrapping"/>
        <w:t xml:space="preserve">prize’ This, as compared with the former</w:t>
        <w:br w:type="textWrapping"/>
        <w:t xml:space="preserve">context, seems to be the sense and connexion of the passage. He was anxious,</w:t>
        <w:br w:type="textWrapping"/>
        <w:t xml:space="preserve">as an Apostle, to labour more abundantly,</w:t>
        <w:br w:type="textWrapping"/>
        <w:t xml:space="preserve">more effectually than they all: and hence</w:t>
        <w:br w:type="textWrapping"/>
        <w:t xml:space="preserve">his condescension to all men, and self-</w:t>
        <w:br w:type="textWrapping"/>
        <w:t xml:space="preserve">denial: accompanied with which was a</w:t>
        <w:br w:type="textWrapping"/>
        <w:t xml:space="preserve">humble self-distrust as to the great matter</w:t>
        <w:br w:type="textWrapping"/>
        <w:t xml:space="preserve">itself of his personal salvation, and an eager</w:t>
        <w:br w:type="textWrapping"/>
        <w:t xml:space="preserve">anxiety to secure it. These he proposes</w:t>
        <w:br w:type="textWrapping"/>
        <w:t xml:space="preserve">for their example likewise.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allusion is primarily no doubt to the</w:t>
        <w:br w:type="textWrapping"/>
        <w:t xml:space="preserve">Isthmian games, celebrated “under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shadow of the huge Corinthian citadel”</w:t>
        <w:br w:type="textWrapping"/>
        <w:t xml:space="preserve">(Stanley) ; but this must not be pressed too</w:t>
        <w:br w:type="textWrapping"/>
        <w:t xml:space="preserve">closely : the foot-race was far too common.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element in athletic contests, for any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knowledge of its predominance in</w:t>
        <w:br w:type="textWrapping"/>
        <w:t xml:space="preserve">some and its insignificance in others of the</w:t>
        <w:br w:type="textWrapping"/>
        <w:t xml:space="preserve">Grecian games to be here supposed. Still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it be imagined that those games</w:t>
        <w:br w:type="textWrapping"/>
        <w:t xml:space="preserve">were to be celebrated in the year of the</w:t>
        <w:br w:type="textWrapping"/>
        <w:t xml:space="preserve">Epistle being written. The most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certainty be said, is that he alludes to</w:t>
        <w:br w:type="textWrapping"/>
        <w:t xml:space="preserve">a contest which, from the neighbourhood</w:t>
        <w:br w:type="textWrapping"/>
        <w:t xml:space="preserve">of the Isthmian games, was well known to</w:t>
        <w:br w:type="textWrapping"/>
        <w:t xml:space="preserve">his readers. See Stanley’s note: who, in</w:t>
        <w:br w:type="textWrapping"/>
        <w:t xml:space="preserve">following out illustrations of this kind,</w:t>
        <w:br w:type="textWrapping"/>
        <w:t xml:space="preserve">writes with a vivid graphic power peculiarly</w:t>
        <w:br w:type="textWrapping"/>
        <w:t xml:space="preserve">his own.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(after this manner—</w:t>
        <w:br w:type="textWrapping"/>
        <w:t xml:space="preserve">viz. as they who run all, each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endeavouring</w:t>
        <w:br w:type="textWrapping"/>
        <w:t xml:space="preserve">to be the one who shall receive the prize: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one who receives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the</w:t>
        <w:br w:type="textWrapping"/>
        <w:t xml:space="preserve">others strive as earnestly as 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</w:t>
        <w:br w:type="textWrapping"/>
        <w:t xml:space="preserve">contrast is intended between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stadium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receive the prize, and.</w:t>
        <w:br w:type="textWrapping"/>
        <w:t xml:space="preserve">the Christian race,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may. Such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destroy the sense),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</w:t>
        <w:br w:type="textWrapping"/>
        <w:t xml:space="preserve">that ye may [fully] obtain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prize of</w:t>
        <w:br w:type="textWrapping"/>
        <w:t xml:space="preserve">your calling, see Phil. iii. 14).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one point in the comparison yet</w:t>
        <w:br w:type="textWrapping"/>
        <w:t xml:space="preserve">included in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conduct of the</w:t>
        <w:br w:type="textWrapping"/>
        <w:t xml:space="preserve">athletes in regard of temperance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he wishes to bring into especial prominence</w:t>
        <w:br w:type="textWrapping"/>
        <w:t xml:space="preserve">for their imitation :—as concerning</w:t>
        <w:br w:type="textWrapping"/>
        <w:t xml:space="preserve">the matter in hand,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own abstinence</w:t>
        <w:br w:type="textWrapping"/>
        <w:t xml:space="preserve">from receiving this world's pelf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order</w:t>
        <w:br w:type="textWrapping"/>
        <w:t xml:space="preserve">to save himself and them that heard him.</w:t>
        <w:br w:type="textWrapping"/>
        <w:t xml:space="preserve">—The emphasis 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thus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shewing the so above to refer to all who</w:t>
        <w:br w:type="textWrapping"/>
        <w:t xml:space="preserve">run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contendeth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more general than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runneth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 as much as to say, ‘ Every one</w:t>
        <w:br w:type="textWrapping"/>
        <w:t xml:space="preserve">who engages, not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athletic contest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and thus strengthening the inference. The garlands with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B2XLlTvUw9DV+hswVJ8bApBsuA==">CgMxLjA4AHIhMTVGa1phdkFramszWFVpZVZHeTJFbk8yWUhKek9qN2dQ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