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regarding the coming of the</w:t>
        <w:br w:type="textWrapping"/>
        <w:t xml:space="preserve">Lord as near at hand,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own time;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notes on 2 Cor.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 After the</w:t>
        <w:br w:type="textWrapping"/>
        <w:t xml:space="preserve">coming, there will be no longer any need</w:t>
        <w:br w:type="textWrapping"/>
        <w:t xml:space="preserve">of the symbols of His Body,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</w:t>
        <w:br w:type="textWrapping"/>
        <w:t xml:space="preserve">Body itself will be with us; therefore</w:t>
        <w:br w:type="textWrapping"/>
        <w:t xml:space="preserve">the Apostle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Till He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consequence,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nature of the</w:t>
        <w:br w:type="textWrapping"/>
        <w:t xml:space="preserve">ordinance being,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proclaim the Death of</w:t>
        <w:br w:type="textWrapping"/>
        <w:t xml:space="preserve">the Lord: the guilt of the unworthy participation </w:t>
        <w:br w:type="textWrapping"/>
        <w:t xml:space="preserve">of either of the elements.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Death of the Lord was brought about by</w:t>
        <w:br w:type="textWrapping"/>
        <w:t xml:space="preserve">the breaking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 and shedding His</w:t>
        <w:br w:type="textWrapping"/>
        <w:t xml:space="preserve">blood: this Death we proclaim in the ordinance </w:t>
        <w:br w:type="textWrapping"/>
        <w:t xml:space="preserve">by the bread broken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wine poured</w:t>
        <w:br w:type="textWrapping"/>
        <w:t xml:space="preserve">out, of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we partake: whoever therefore </w:t>
        <w:br w:type="textWrapping"/>
        <w:t xml:space="preserve">shall either eat the bread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drink the</w:t>
        <w:br w:type="textWrapping"/>
        <w:t xml:space="preserve">cup of the Lord unworthily (see below, ver.</w:t>
        <w:br w:type="textWrapping"/>
        <w:t xml:space="preserve">29) shall be guilty of the Body and Blood</w:t>
        <w:br w:type="textWrapping"/>
        <w:t xml:space="preserve">of the Lord: i.e.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subject to the</w:t>
        <w:br w:type="textWrapping"/>
        <w:t xml:space="preserve">penalty of offence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Body and</w:t>
        <w:br w:type="textWrapping"/>
        <w:t xml:space="preserve">Blood of Christ. Such an one proclaims</w:t>
        <w:br w:type="textWrapping"/>
        <w:t xml:space="preserve">the Death of Christ, and yet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unworthy 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no regard to that</w:t>
        <w:br w:type="textWrapping"/>
        <w:t xml:space="preserve">Death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atonement, or a proof of</w:t>
        <w:br w:type="textWrapping"/>
        <w:t xml:space="preserve">Christ’s love: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proclaims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an indifferent person: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partakes </w:t>
        <w:br w:type="textWrapping"/>
        <w:t xml:space="preserve">of the guilt of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</w:t>
        <w:br w:type="textWrapping"/>
        <w:t xml:space="preserve">strikingly says, “He makes that Death a</w:t>
        <w:br w:type="textWrapping"/>
        <w:t xml:space="preserve">murder, and not a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e” The Romanists </w:t>
        <w:br w:type="textWrapping"/>
        <w:t xml:space="preserve">absurdly enough defend by this or</w:t>
        <w:br w:type="textWrapping"/>
        <w:t xml:space="preserve">(the meaning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not to be changed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most unfairly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done in our</w:t>
        <w:br w:type="textWrapping"/>
        <w:t xml:space="preserve">A.V., and the completeness of the argument </w:t>
        <w:br w:type="textWrapping"/>
        <w:t xml:space="preserve">thereby destroyed) their 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tice 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communicating only in one kind.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Translated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applied to the ordinary sustenance of the</w:t>
        <w:br w:type="textWrapping"/>
        <w:t xml:space="preserve">body, their reasoning stands thus: “Whoever </w:t>
        <w:br w:type="textWrapping"/>
        <w:t xml:space="preserve">eats to excess,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drinks to excess,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guilty of sin: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eating, without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drinking, will sustain life.”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implies an opposition to,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wish to escape from, the guilt just sug-</w:t>
        <w:br w:type="textWrapping"/>
        <w:t xml:space="preserve">gested.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examine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prove 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ascertain by sufficient tests, 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state of feeling is with regard to the death</w:t>
        <w:br w:type="textWrapping"/>
        <w:t xml:space="preserve">of Christ,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far this feeling is evinced</w:t>
        <w:br w:type="textWrapping"/>
        <w:t xml:space="preserve">in his daily life—whi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are the best guarantees </w:t>
        <w:br w:type="textWrapping"/>
        <w:t xml:space="preserve">for a worthy participation.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examination of himself?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The case in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the self-examination </w:t>
        <w:br w:type="textWrapping"/>
        <w:t xml:space="preserve">ends in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-favonrable verdi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does not come under consideration,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  <w:br w:type="textWrapping"/>
        <w:t xml:space="preserve">it is assumed that such a verdict will lead</w:t>
        <w:br w:type="textWrapping"/>
        <w:t xml:space="preserve">to repentance and amendment.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eateth and drinketh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bread and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up: certainly not, as</w:t>
        <w:br w:type="textWrapping"/>
        <w:t xml:space="preserve">Meyer suggests,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eater and</w:t>
        <w:br w:type="textWrapping"/>
        <w:t xml:space="preserve">drinker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who partakes as a mere act of</w:t>
        <w:br w:type="textWrapping"/>
        <w:t xml:space="preserve">eating and drinking,’ which is harsh to the</w:t>
        <w:br w:type="textWrapping"/>
        <w:t xml:space="preserve">last degree, and refuted by the parallel,</w:t>
        <w:br w:type="textWrapping"/>
        <w:t xml:space="preserve">ver. 27.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unworthily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spurious, </w:t>
        <w:br w:type="textWrapping"/>
        <w:t xml:space="preserve">not occurring in our most ancient</w:t>
        <w:br w:type="textWrapping"/>
        <w:t xml:space="preserve">MSS., and having found its way into the</w:t>
        <w:br w:type="textWrapping"/>
        <w:t xml:space="preserve">text by repetition from ver. 27),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eateth</w:t>
        <w:br w:type="textWrapping"/>
        <w:t xml:space="preserve">and drinketh judgment to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brings on himself judgment by eating and</w:t>
        <w:br w:type="textWrapping"/>
        <w:t xml:space="preserve">drinking.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meant, as is evident </w:t>
        <w:br w:type="textWrapping"/>
        <w:t xml:space="preserve">by vv. 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‘damnation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endered in our A. V., a mis-translation,</w:t>
        <w:br w:type="textWrapping"/>
        <w:t xml:space="preserve">which has done infinite mischief),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appreciating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if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discern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“if he</w:t>
        <w:br w:type="textWrapping"/>
        <w:t xml:space="preserve">have no idea of the solemnity of the ordinan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</w:t>
        <w:br w:type="textWrapping"/>
        <w:t xml:space="preserve">or of the magnitude of the gift bestowed </w:t>
        <w:br w:type="textWrapping"/>
        <w:t xml:space="preserve">on him.” Chrysostom)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the Lord: here standing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that which is symbolized by the Bread</w:t>
        <w:br w:type="textWrapping"/>
        <w:t xml:space="preserve">and the Cup,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 and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ystery of these, spiritually present in the</w:t>
        <w:br w:type="textWrapping"/>
        <w:t xml:space="preserve">elements, he, not being spiritual,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</w:t>
        <w:br w:type="textWrapping"/>
        <w:t xml:space="preserve">appreciate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therefore, as in ver. 27,</w:t>
        <w:br w:type="textWrapping"/>
        <w:t xml:space="preserve">falls under the divine judgment,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trifling</w:t>
        <w:br w:type="textWrapping"/>
        <w:t xml:space="preserve">with the Death of Christ).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Experimental proof of the assertion that he</w:t>
        <w:br w:type="textWrapping"/>
        <w:t xml:space="preserve">eateth and drinketh judgment to himself,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8uZsEEeG7foAetn2Uq+F6YfKQ==">CgMxLjA4AHIhMUlhRDlTZXY1b3A4MjdCTkJOMmdFRl9YQ3A4OVI5UU5F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