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the same care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that for mutual</w:t>
        <w:br w:type="textWrapping"/>
        <w:t xml:space="preserve">well-being)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one another.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in matter of fact: we</w:t>
        <w:br w:type="textWrapping"/>
        <w:t xml:space="preserve">see that God’s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temperament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body</w:t>
        <w:br w:type="textWrapping"/>
        <w:t xml:space="preserve">has not failed of its purpose, for the members </w:t>
        <w:br w:type="textWrapping"/>
        <w:t xml:space="preserve">sympathize most intimately with one</w:t>
        <w:br w:type="textWrapping"/>
        <w:t xml:space="preserve">another.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one...suffereth, all...</w:t>
        <w:br w:type="textWrapping"/>
        <w:t xml:space="preserve">suffer with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“For,” says Chrysostom,</w:t>
        <w:br w:type="textWrapping"/>
        <w:t xml:space="preserve">“when the heel, as often happens, is</w:t>
        <w:br w:type="textWrapping"/>
        <w:t xml:space="preserve">pricked by a thorn, the whole body feels</w:t>
        <w:br w:type="textWrapping"/>
        <w:t xml:space="preserve">it, and is distressed: the back is bent,</w:t>
        <w:br w:type="textWrapping"/>
        <w:t xml:space="preserve">and the belly and thighs are contracted,</w:t>
        <w:br w:type="textWrapping"/>
        <w:t xml:space="preserve">and the hands, like attendants and servants, </w:t>
        <w:br w:type="textWrapping"/>
        <w:t xml:space="preserve">approach and draw out the offending</w:t>
        <w:br w:type="textWrapping"/>
        <w:t xml:space="preserve">substance, and the head leans over, and</w:t>
        <w:br w:type="textWrapping"/>
        <w:t xml:space="preserve">the eyes look for it with anxious care.”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one .... is honoured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all.... rejoice with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Chrysostom </w:t>
        <w:br w:type="textWrapping"/>
        <w:t xml:space="preserve">again with equal beauty instances,</w:t>
        <w:br w:type="textWrapping"/>
        <w:t xml:space="preserve">“the head is crowned, and the whole man</w:t>
        <w:br w:type="textWrapping"/>
        <w:t xml:space="preserve">is glorified; the mouth speaks, and the</w:t>
        <w:br w:type="textWrapping"/>
        <w:t xml:space="preserve">eyes laugh and are joyous.” But perhaps</w:t>
        <w:br w:type="textWrapping"/>
        <w:t xml:space="preserve">the analogy requires that we should rather</w:t>
        <w:br w:type="textWrapping"/>
        <w:t xml:space="preserve">understand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those things</w:t>
        <w:br w:type="textWrapping"/>
        <w:t xml:space="preserve">which physically refresh or benefit the member, </w:t>
        <w:br w:type="textWrapping"/>
        <w:t xml:space="preserve">e.g.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anointing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nourishment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Application of all that has been said</w:t>
        <w:br w:type="textWrapping"/>
        <w:t xml:space="preserve">of the physical body, to the Corinthians,</w:t>
        <w:br w:type="textWrapping"/>
        <w:t xml:space="preserve">as the mystical body of 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 them,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members in</w:t>
        <w:br w:type="textWrapping"/>
        <w:t xml:space="preserve">particular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each according to his allotted </w:t>
        <w:br w:type="textWrapping"/>
        <w:t xml:space="preserve">part in the body.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Each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said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body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each is</w:t>
        <w:br w:type="textWrapping"/>
        <w:t xml:space="preserve">said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iii.</w:t>
        <w:br w:type="textWrapping"/>
        <w:t xml:space="preserve">16, note): not that there are many bodies</w:t>
        <w:br w:type="textWrapping"/>
        <w:t xml:space="preserve">or many temples; but that each church is</w:t>
        <w:br w:type="textWrapping"/>
        <w:t xml:space="preserve">an image of the whole aggregate, a microcosm </w:t>
        <w:br w:type="textWrapping"/>
        <w:t xml:space="preserve">or little world, having the same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characteristics.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divine disposition </w:t>
        <w:br w:type="textWrapping"/>
        <w:t xml:space="preserve">of the members in the spiritual</w:t>
        <w:br w:type="textWrapping"/>
        <w:t xml:space="preserve">body.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apparently intended</w:t>
        <w:br w:type="textWrapping"/>
        <w:t xml:space="preserve">to if followed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meanwhile</w:t>
        <w:br w:type="textWrapping"/>
        <w:t xml:space="preserve">another argument,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first, secondly, thirdly,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occurs to the Apostle,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left</w:t>
        <w:br w:type="textWrapping"/>
        <w:t xml:space="preserve">uncorrected, standing alone.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 sense more frequently</w:t>
        <w:br w:type="textWrapping"/>
        <w:t xml:space="preserve">found in the Epistle to the Ephesians, than</w:t>
        <w:br w:type="textWrapping"/>
        <w:t xml:space="preserve">in any other part of St. Paul’s writings.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Twelve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thus designated, but they and</w:t>
        <w:br w:type="textWrapping"/>
        <w:t xml:space="preserve">others who bore the same name and had</w:t>
        <w:br w:type="textWrapping"/>
        <w:t xml:space="preserve">equal power, e.g. Paul himself, and Barnabas, </w:t>
        <w:br w:type="textWrapping"/>
        <w:t xml:space="preserve">and James the Lord’s brother: see</w:t>
        <w:br w:type="textWrapping"/>
        <w:t xml:space="preserve">also note on Rom. xvi. 7.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above on ver. 10.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</w:t>
        <w:br w:type="textWrapping"/>
        <w:t xml:space="preserve">who had the gift of expounding and unfolding </w:t>
        <w:br w:type="textWrapping"/>
        <w:t xml:space="preserve">doctrine and applying it to practice,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nowledge.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miraculous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</w:t>
        <w:br w:type="textWrapping"/>
        <w:t xml:space="preserve">here passes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abstract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nouns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because no definite class</w:t>
        <w:br w:type="textWrapping"/>
        <w:t xml:space="preserve">of persons was endowed with each of the</w:t>
        <w:br w:type="textWrapping"/>
        <w:t xml:space="preserve">following, but they were promiscuously</w:t>
        <w:br w:type="textWrapping"/>
        <w:t xml:space="preserve">granted to all orders in the church: more</w:t>
        <w:br w:type="textWrapping"/>
        <w:t xml:space="preserve">probably, however,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any assignable</w:t>
        <w:br w:type="textWrapping"/>
        <w:t xml:space="preserve">reason: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Rom. xii.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he passes</w:t>
        <w:br w:type="textWrapping"/>
        <w:t xml:space="preserve">from the abstract to the concrete.</w:t>
        <w:br w:type="textWrapping"/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assisting the sick, and the</w:t>
        <w:br w:type="textWrapping"/>
        <w:t xml:space="preserve">like, forming one department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ver. 5: as do also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governings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  <w:br w:type="textWrapping"/>
        <w:t xml:space="preserve">higher department, that of the presbyters</w:t>
        <w:br w:type="textWrapping"/>
        <w:t xml:space="preserve">or bishops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the, various</w:t>
        <w:br w:type="textWrapping"/>
        <w:t xml:space="preserve">churches.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divers kinds of tongues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you see where he places this gift, and</w:t>
        <w:br w:type="textWrapping"/>
        <w:t xml:space="preserve">how he uniformly assigns it the last rank?”</w:t>
        <w:br w:type="textWrapping"/>
        <w:t xml:space="preserve">Chrysostom. There certainly seems to be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qlJ7nmYmG2xt8N2wJrHAtzlvA==">CgMxLjA4AHIhMUdqSmhtN0NOTzBnQXVhVUtyVTFnT3VOMmxFU2M0T3Q0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