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arranged to suit this predominance of</w:t>
        <w:br w:type="textWrapping"/>
        <w:t xml:space="preserve">the animal soul.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spiritual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Theophylact, having explained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natural</w:t>
        <w:br w:type="textWrapping"/>
        <w:t xml:space="preserve">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above, proceeds, “A spiritual body</w:t>
        <w:br w:type="textWrapping"/>
        <w:t xml:space="preserve">is one rich with the working of the Holy</w:t>
        <w:br w:type="textWrapping"/>
        <w:t xml:space="preserve">Spirit, and administered in all things by</w:t>
        <w:br w:type="textWrapping"/>
        <w:t xml:space="preserve">Him. For though now the Spirit worketh</w:t>
        <w:br w:type="textWrapping"/>
        <w:t xml:space="preserve">in us, yet not as it shall then, nor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t xml:space="preserve">For when we commit sin, He</w:t>
        <w:br w:type="textWrapping"/>
        <w:t xml:space="preserve">departeth from us. And even when the</w:t>
        <w:br w:type="textWrapping"/>
        <w:t xml:space="preserve">Spirit is present,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administereth</w:t>
        <w:br w:type="textWrapping"/>
        <w:t xml:space="preserve">the body: but then the Spirit shall for</w:t>
        <w:br w:type="textWrapping"/>
        <w:t xml:space="preserve">ever abide in the body of the just.” But:</w:t>
        <w:br w:type="textWrapping"/>
        <w:t xml:space="preserve">this is not quite enough: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thus the</w:t>
        <w:br w:type="textWrapping"/>
        <w:t xml:space="preserve">body might remain as it is, sin only being</w:t>
        <w:br w:type="textWrapping"/>
        <w:t xml:space="preserve">removed: whereas it shall be no longer a</w:t>
        <w:br w:type="textWrapping"/>
        <w:t xml:space="preserve">body in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predominates to</w:t>
        <w:br w:type="textWrapping"/>
        <w:t xml:space="preserve">the subordination of the higher part,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one in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</w:t>
        <w:br w:type="textWrapping"/>
        <w:t xml:space="preserve">informed fully by the Spirit of God, shall</w:t>
        <w:br w:type="textWrapping"/>
        <w:t xml:space="preserve">predominate,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organism being conformed </w:t>
        <w:br w:type="textWrapping"/>
        <w:t xml:space="preserve">not to an animal, but to a spiritual</w:t>
        <w:br w:type="textWrapping"/>
        <w:t xml:space="preserve">life: see on ch. vi. 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have understood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thereal, aery,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the other is certainly right.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REASSERTION AND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FIRMATION </w:t>
        <w:br w:type="textWrapping"/>
        <w:t xml:space="preserve">OF THE EXISTENCE OF THE SPIRITUAL BODY.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there</w:t>
        <w:br w:type="textWrapping"/>
        <w:t xml:space="preserve">exists an animal body, there exists also</w:t>
        <w:br w:type="textWrapping"/>
        <w:t xml:space="preserve">a 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i.e. it is no more wonderful a</w:t>
        <w:br w:type="textWrapping"/>
        <w:t xml:space="preserve">thing, that there should be a body fitted</w:t>
        <w:br w:type="textWrapping"/>
        <w:t xml:space="preserve">to the capacities and wants of man’s highest</w:t>
        <w:br w:type="textWrapping"/>
        <w:t xml:space="preserve">part, his spirit, than (which we see to be</w:t>
        <w:br w:type="textWrapping"/>
        <w:t xml:space="preserve">the case) that there should be one fitted</w:t>
        <w:br w:type="textWrapping"/>
        <w:t xml:space="preserve">to the capacities and wants of his subordinate </w:t>
        <w:br w:type="textWrapping"/>
        <w:t xml:space="preserve">animal soul. The emphasis is both</w:t>
        <w:br w:type="textWrapping"/>
        <w:t xml:space="preserve">times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exists.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Confirmation of this from Scripture.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in accordance with what has been</w:t>
        <w:br w:type="textWrapping"/>
        <w:t xml:space="preserve">just said.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citation extends only to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became a living soul;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supplied, as are</w:t>
        <w:br w:type="textWrapping"/>
        <w:t xml:space="preserve">also the concluding words, in which lies</w:t>
        <w:br w:type="textWrapping"/>
        <w:t xml:space="preserve">the real confirmation. The words quoted</w:t>
        <w:br w:type="textWrapping"/>
        <w:t xml:space="preserve">serve therefore rather for the illustration of</w:t>
        <w:br w:type="textWrapping"/>
        <w:t xml:space="preserve">man being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than for a proof of the</w:t>
        <w:br w:type="textWrapping"/>
        <w:t xml:space="preserve">existence of the spiritual body.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by his creation,—by means of God</w:t>
        <w:br w:type="textWrapping"/>
        <w:t xml:space="preserve">breathing into him the breath of life.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living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“psyché:” becoming </w:t>
        <w:br w:type="textWrapping"/>
        <w:t xml:space="preserve">thereby a natural or animal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psychical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body.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last Adam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expression was well known among the</w:t>
        <w:br w:type="textWrapping"/>
        <w:t xml:space="preserve">Jews as indicating the Messiah. A Rab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inical </w:t>
        <w:br w:type="textWrapping"/>
        <w:t xml:space="preserve">work says,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Adam is</w:t>
        <w:br w:type="textWrapping"/>
        <w:t xml:space="preserve">the Messiah: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other instances are</w:t>
        <w:br w:type="textWrapping"/>
        <w:t xml:space="preserve">given.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HEAD</w:t>
        <w:br w:type="textWrapping"/>
        <w:t xml:space="preserve">of humanity,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manifested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or merely in contrast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a life-giving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has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answered.</w:t>
        <w:br w:type="textWrapping"/>
        <w:t xml:space="preserve">The principal periods selected are His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Incarnation,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Resurrection,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Ascension.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But it seems to me that the</w:t>
        <w:br w:type="textWrapping"/>
        <w:t xml:space="preserve">question is not one to be pressed: in the</w:t>
        <w:br w:type="textWrapping"/>
        <w:t xml:space="preserve">union of the two natures, the second Adam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constituted a life-bestowing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is such now in heaven, yet having the</w:t>
        <w:br w:type="textWrapping"/>
        <w:t xml:space="preserve">resurrection-body. The whole complex of</w:t>
        <w:br w:type="textWrapping"/>
        <w:t xml:space="preserve">His suffering and triumphant state seems</w:t>
        <w:br w:type="textWrapping"/>
        <w:t xml:space="preserve">to be embraced in these words.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 his</w:t>
        <w:br w:type="textWrapping"/>
        <w:t xml:space="preserve">resurrection-state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intended,</w:t>
        <w:br w:type="textWrapping"/>
        <w:t xml:space="preserve">is evident from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heaven,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ver. 47. He was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life-giving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even while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atural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(animal)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is still such in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body.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implied 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life-giving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resurrection-life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John v. 21,</w:t>
        <w:br w:type="textWrapping"/>
        <w:t xml:space="preserve">28; Rom. viii, 11.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But in the</w:t>
        <w:br w:type="textWrapping"/>
        <w:t xml:space="preserve">natural order, that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precedes </w:t>
        <w:br w:type="textWrapping"/>
        <w:t xml:space="preserve">that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exactly in Gen. ii. 7. God made man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dust of the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Meyer has</w:t>
        <w:br w:type="textWrapping"/>
        <w:t xml:space="preserve">some excellent remarks here, with which</w:t>
        <w:br w:type="textWrapping"/>
        <w:t xml:space="preserve">I entirely agree: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“Since the body of</w:t>
        <w:br w:type="textWrapping"/>
        <w:t xml:space="preserve">Adam is thus characterized as a psychical</w:t>
        <w:br w:type="textWrapping"/>
        <w:t xml:space="preserve">(animal) body, as ver. 45, and animal</w:t>
        <w:br w:type="textWrapping"/>
        <w:t xml:space="preserve">organism involves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mortality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44), it</w:t>
        <w:br w:type="textWrapping"/>
        <w:t xml:space="preserve">is clear that Paul treats of Adam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as</w:t>
        <w:br w:type="textWrapping"/>
        <w:t xml:space="preserve">created exempt from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strict accordance </w:t>
        <w:br w:type="textWrapping"/>
        <w:t xml:space="preserve">with Gen. ii. 7; iii. 19. Nor does</w:t>
        <w:br w:type="textWrapping"/>
        <w:t xml:space="preserve">this militate against his teaching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death</w:t>
        <w:br w:type="textWrapping"/>
        <w:t xml:space="preserve">came into the world through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Rom. v.</w:t>
        <w:br w:type="textWrapping"/>
        <w:t xml:space="preserve">12. For had our first parents not sinned,</w:t>
        <w:br w:type="textWrapping"/>
        <w:t xml:space="preserve">they would have remained in Paradise, and</w:t>
        <w:br w:type="textWrapping"/>
        <w:t xml:space="preserve">would, by the use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7VI8OBiE0XtR2xwdIErACMnJw==">CgMxLjA4AHIhMWduZFJJMFRLanNoU2U1MHpuMjA3b0xRTjgxWHZ3cXcy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