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erusalem.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 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remarks: “Hence</w:t>
        <w:br w:type="textWrapping"/>
        <w:t xml:space="preserve">we see how common in Paul’s practice was</w:t>
        <w:br w:type="textWrapping"/>
        <w:t xml:space="preserve">the writing of Epistles. Who knows how</w:t>
        <w:br w:type="textWrapping"/>
        <w:t xml:space="preserve">many private letters of his, not addressed</w:t>
        <w:br w:type="textWrapping"/>
        <w:t xml:space="preserve">to churches, have been lost? The only</w:t>
        <w:br w:type="textWrapping"/>
        <w:t xml:space="preserve">letter of the kind which remains to us</w:t>
        <w:br w:type="textWrapping"/>
        <w:t xml:space="preserve">(except the Pastoral Epistles), viz. that to</w:t>
        <w:br w:type="textWrapping"/>
        <w:t xml:space="preserve">Philemon. owes its preservation perhaps to</w:t>
        <w:br w:type="textWrapping"/>
        <w:t xml:space="preserve">the mere circumstance that it is at the</w:t>
        <w:br w:type="textWrapping"/>
        <w:t xml:space="preserve">same time addressed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 in the</w:t>
        <w:br w:type="textWrapping"/>
        <w:t xml:space="preserve">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Philemon. See ver. 2.”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occasion,—dependent on</w:t>
        <w:br w:type="textWrapping"/>
        <w:t xml:space="preserve">the magnitude of your collection)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worthy</w:t>
        <w:br w:type="textWrapping"/>
        <w:t xml:space="preserve">of my also taking the journey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if</w:t>
        <w:br w:type="textWrapping"/>
        <w:t xml:space="preserve">your collection be large enough to warrant</w:t>
        <w:br w:type="textWrapping"/>
        <w:t xml:space="preserve">an apostolic mission, in order to carry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said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to procure himself</w:t>
        <w:br w:type="textWrapping"/>
        <w:t xml:space="preserve">a fair reception at Jerusalem,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with</w:t>
        <w:br w:type="textWrapping"/>
        <w:t xml:space="preserve">the sense of the dignity of an apostolic</w:t>
        <w:br w:type="textWrapping"/>
        <w:t xml:space="preserve">mission),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shall go in my company.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did apparently take place, see Acts</w:t>
        <w:br w:type="textWrapping"/>
        <w:t xml:space="preserve">xx. 4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Taking up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I am come,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announces his plan of visiting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plan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change from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ormer intention,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had been (see 2 Cor.</w:t>
        <w:br w:type="textWrapping"/>
        <w:t xml:space="preserve">i. 15, 16, and note)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pass through them</w:t>
        <w:br w:type="textWrapping"/>
        <w:t xml:space="preserve">to Macedonia,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 return to them</w:t>
        <w:br w:type="textWrapping"/>
        <w:t xml:space="preserve">from Macedonia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thence to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a.</w:t>
        <w:br w:type="textWrapping"/>
        <w:t xml:space="preserve">This he had apparently announced to them</w:t>
        <w:br w:type="textWrapping"/>
        <w:t xml:space="preserve">in the lost Epistle alluded to ch. v.9 (or</w:t>
        <w:br w:type="textWrapping"/>
        <w:t xml:space="preserve">in some other), and he now tacitly drops</w:t>
        <w:br w:type="textWrapping"/>
        <w:t xml:space="preserve">this scheme, and announces another. For</w:t>
        <w:br w:type="textWrapping"/>
        <w:t xml:space="preserve">this he was charged (2 Cor. i. 17 ff.)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levity of purpose: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his real motive</w:t>
        <w:br w:type="textWrapping"/>
        <w:t xml:space="preserve">was,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lenity towards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 might</w:t>
        <w:br w:type="textWrapping"/>
        <w:t xml:space="preserve">not come to them in sorrow and severity</w:t>
        <w:br w:type="textWrapping"/>
        <w:t xml:space="preserve">(2 Cor. i. 23; ii. 1). The second plan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  <w:br w:type="textWrapping"/>
        <w:t xml:space="preserve">adhered to: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find him already in Macedonia </w:t>
        <w:br w:type="textWrapping"/>
        <w:t xml:space="preserve">when 2 Cor. was written (2 Cor. 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viii. 1; ix. 2, 4), and on his way to Corinth</w:t>
        <w:br w:type="textWrapping"/>
        <w:t xml:space="preserve">(2 Cor. xii.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xiii. 1);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 Acts xx. 1,2,</w:t>
        <w:br w:type="textWrapping"/>
        <w:t xml:space="preserve">the journey is briefly narrated.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Macedonia I pass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parenthetical, 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pass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opposed (by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abide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present tense implies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matured plan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as in the erroneous</w:t>
        <w:br w:type="textWrapping"/>
        <w:t xml:space="preserve">subscription of the Epistle, that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  <w:br w:type="textWrapping"/>
        <w:t xml:space="preserve">his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through Macedonia, when he wrote</w:t>
        <w:br w:type="textWrapping"/>
        <w:t xml:space="preserve">the word.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I shall abide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This, of</w:t>
        <w:br w:type="textWrapping"/>
        <w:t xml:space="preserve">which he speaks uncertainly, was accomplished; </w:t>
        <w:br w:type="textWrapping"/>
        <w:t xml:space="preserve">he spent (Acts xx. 3) three</w:t>
        <w:br w:type="textWrapping"/>
        <w:t xml:space="preserve">months, and those (ib. ver. 6) the three</w:t>
        <w:br w:type="textWrapping"/>
        <w:t xml:space="preserve">winter months in Greece, at Corinth.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Meyer justly remarks is emphatic, and</w:t>
        <w:br w:type="textWrapping"/>
        <w:t xml:space="preserve">conveys an affectionate preference, in his</w:t>
        <w:br w:type="textWrapping"/>
        <w:t xml:space="preserve">present plan, for them.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Whither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go from Corinth, was as yet uncertain, see</w:t>
        <w:br w:type="textWrapping"/>
        <w:t xml:space="preserve">ver. 4,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For I am not willing this</w:t>
        <w:br w:type="textWrapping"/>
        <w:t xml:space="preserve">time to see you in passing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 a</w:t>
        <w:br w:type="textWrapping"/>
        <w:t xml:space="preserve">slight, but a very slight, reference to his</w:t>
        <w:br w:type="textWrapping"/>
        <w:t xml:space="preserve">change of purpose (see above):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refers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occasion,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news from ‘them of Chloe,’ which had</w:t>
        <w:br w:type="textWrapping"/>
        <w:t xml:space="preserve">made it advisable that he should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pay them a mere passing visit.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ground of his not wishing to see</w:t>
        <w:br w:type="textWrapping"/>
        <w:t xml:space="preserve">them—but not the ultimate one, sce above.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permit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have permitted </w:t>
        <w:br w:type="textWrapping"/>
        <w:t xml:space="preserve">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‘if it shall so turn out, in</w:t>
        <w:br w:type="textWrapping"/>
        <w:t xml:space="preserve">the Lord’s direction of my work,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shall then find my way open to do so.’</w:t>
        <w:br w:type="textWrapping"/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8, 9.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{8}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present plan regarding his stay</w:t>
        <w:br w:type="textWrapping"/>
        <w:t xml:space="preserve">in Ephesus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(where he was writing).</w:t>
        <w:br w:type="textWrapping"/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Pentecost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next coming.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probably happened so, or nearly so, notwithstanding </w:t>
        <w:br w:type="textWrapping"/>
        <w:t xml:space="preserve">the tumult of Acts xix.: for he</w:t>
        <w:br w:type="textWrapping"/>
        <w:t xml:space="preserve">already (see there, vv. 21,22)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meditating</w:t>
        <w:br w:type="textWrapping"/>
        <w:t xml:space="preserve">his departure,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had sent on two of his</w:t>
        <w:br w:type="textWrapping"/>
        <w:t xml:space="preserve">company when the tumult occurred.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Lx4LYffn0fVqyxwlIP4r23cNA==">CgMxLjA4AHIhMTVtSFZRTXk1ekVpN3c0SVNWRktiVnJpeUNwUWc2bi01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