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divest ourselves (of it), but to put on (that</w:t>
        <w:br w:type="textWrapping"/>
        <w:t xml:space="preserve">other) over it, that our mortal part may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die, but)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 swallowed up by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(absorbed in and transmuted by that glorious</w:t>
        <w:br w:type="textWrapping"/>
        <w:t xml:space="preserve">principle of life which our new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shall superindu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upon us).—The feeling</w:t>
        <w:br w:type="textWrapping"/>
        <w:t xml:space="preserve">expressed in these verses was one most</w:t>
        <w:br w:type="textWrapping"/>
        <w:t xml:space="preserve">natural to those who, as the Apostles, regarded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Lord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conceived the possibility of their living</w:t>
        <w:br w:type="textWrapping"/>
        <w:t xml:space="preserve">to behold it. It was no terror of death as</w:t>
        <w:br w:type="textWrapping"/>
        <w:t xml:space="preserve">to its consequences—but a natural rel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tance to undergo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act of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such,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it was within possibility that</w:t>
        <w:br w:type="textWrapping"/>
        <w:t xml:space="preserve">this mortal body might be superseded</w:t>
        <w:br w:type="textWrapping"/>
        <w:t xml:space="preserve">by the immortal one,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great end,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the mortal</w:t>
        <w:br w:type="textWrapping"/>
        <w:t xml:space="preserve">part swallowed up by 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justified as</w:t>
        <w:br w:type="textWrapping"/>
        <w:t xml:space="preserve">the object of the Apostle’s fervent wish,</w:t>
        <w:br w:type="textWrapping"/>
        <w:t xml:space="preserve">seeing that it is for this very end, that this</w:t>
        <w:br w:type="textWrapping"/>
        <w:t xml:space="preserve">may ultimately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accomplished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God</w:t>
        <w:br w:type="textWrapping"/>
        <w:t xml:space="preserve">has wrought us (see below) and given us</w:t>
        <w:br w:type="textWrapping"/>
        <w:t xml:space="preserve">the pledge of the Spirit ;—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(and this my</w:t>
        <w:br w:type="textWrapping"/>
        <w:t xml:space="preserve">wish has reason: for)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which wrought</w:t>
        <w:br w:type="textWrapping"/>
        <w:t xml:space="preserve">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(prepared us, by redemption, justifi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 sanctification, which are the qu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alifica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 for glory)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this very purpose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that last mentioned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ving the</w:t>
        <w:br w:type="textWrapping"/>
        <w:t xml:space="preserve">mortal part swallowed up by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the</w:t>
        <w:br w:type="textWrapping"/>
        <w:t xml:space="preserve">investing ourselves with the body from</w:t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ven, a mere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ident of that glorious</w:t>
        <w:br w:type="textWrapping"/>
        <w:t xml:space="preserve">absorption: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God, who gave</w:t>
        <w:br w:type="textWrapping"/>
        <w:t xml:space="preserve">unto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sign that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preparation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of</w:t>
        <w:br w:type="textWrapping"/>
        <w:t xml:space="preserve">Him)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earnest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i. 22, and note) of</w:t>
        <w:br w:type="textWrapping"/>
        <w:t xml:space="preserve">(gen. of apposition)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</w:t>
        <w:br w:type="textWrapping"/>
        <w:t xml:space="preserve">Apostle, in this verse, is no longer treating</w:t>
        <w:br w:type="textWrapping"/>
        <w:t xml:space="preserve">exclusively of his own wish for the more</w:t>
        <w:br w:type="textWrapping"/>
        <w:t xml:space="preserve">summary swallowing up of the mortal by</w:t>
        <w:br w:type="textWrapping"/>
        <w:t xml:space="preserve">the glorified, but is shewing 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end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he individually, or in common</w:t>
        <w:br w:type="textWrapping"/>
        <w:t xml:space="preserve">with others then living, wishes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accomplished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investiture, 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 whatever form brought about,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for which all the preparation, by grace, of</w:t>
        <w:br w:type="textWrapping"/>
        <w:t xml:space="preserve">Christians, is carried on, and to which the</w:t>
        <w:br w:type="textWrapping"/>
        <w:t xml:space="preserve">earnest of the Spirit points forward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6—8.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returns to the confidence expressed in ver. 1;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however this may</w:t>
        <w:br w:type="textWrapping"/>
        <w:t xml:space="preserve">be,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whether this wish is to be fulfilled or</w:t>
        <w:br w:type="textWrapping"/>
        <w:t xml:space="preserve">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is prepared to accept the alternative of being denuded of the body, seeing</w:t>
        <w:br w:type="textWrapping"/>
        <w:t xml:space="preserve">that it will bring with it a translation to</w:t>
        <w:br w:type="textWrapping"/>
        <w:t xml:space="preserve">the presence of the Lord.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—{6}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confident</w:t>
        <w:br w:type="textWrapping"/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God’s express purpose to</w:t>
        <w:br w:type="textWrapping"/>
        <w:t xml:space="preserve">bring us to glory, as in last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(either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under all trials: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always whether</w:t>
        <w:br w:type="textWrapping"/>
        <w:t xml:space="preserve">this hope of investiture over the mortal</w:t>
        <w:br w:type="textWrapping"/>
        <w:t xml:space="preserve">body, or the fear of the other alternative,</w:t>
        <w:br w:type="textWrapping"/>
        <w:t xml:space="preserve">be before 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—which latter I prefer),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knowing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correlative with it,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 of the contentment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whilst in our home in the body, we</w:t>
        <w:br w:type="textWrapping"/>
        <w:t xml:space="preserve">are absent from our home 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similitude of the body as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 still kept up: see similar sentiments</w:t>
        <w:br w:type="textWrapping"/>
        <w:t xml:space="preserve">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pectin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 our being wanderers and stran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from our heavenly home while dwelling in the body, Phil. iii. 20; Heb. xi.</w:t>
        <w:br w:type="textWrapping"/>
        <w:t xml:space="preserve">13; xiii. 14), {7}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(proof of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our home 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usual figurative sense, ‘go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our Christian</w:t>
        <w:br w:type="textWrapping"/>
        <w:t xml:space="preserve">course,’—not literal, as of pilgrims)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  <w:br w:type="textWrapping"/>
        <w:t xml:space="preserve">means of faith, not by means of appearance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“sight,” as rendered in A. V.</w:t>
        <w:br w:type="textWrapping"/>
        <w:t xml:space="preserve">and by many Commentators (the substantive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possibly have this meaning)</w:t>
        <w:br w:type="textWrapping"/>
        <w:t xml:space="preserve">—i.e. ‘faith, not the actual appearance of</w:t>
        <w:br w:type="textWrapping"/>
        <w:t xml:space="preserve">heavenly things themselves, is the means</w:t>
        <w:br w:type="textWrapping"/>
        <w:t xml:space="preserve">whereby we hold on our way,’ a sure sign</w:t>
        <w:br w:type="textWrapping"/>
        <w:t xml:space="preserve">that we 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absent 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heavenly</w:t>
        <w:br w:type="textWrapping"/>
        <w:t xml:space="preserve">things), {8}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last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seeming to</w:t>
        <w:br w:type="textWrapping"/>
        <w:t xml:space="preserve">have somewhat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dashed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confidence)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are confident, and are well content</w:t>
        <w:br w:type="textWrapping"/>
        <w:t xml:space="preserve">rather to go from (out of) our home in</w:t>
        <w:br w:type="textWrapping"/>
        <w:t xml:space="preserve">the body, and come to our home with 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FabtGhB8exvnDUt4XaknPhaGnQ==">CgMxLjA4AHIhMVl5YW5McktjaVhyeFp4M3huenBuUlVxQlVYZUlKbk80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