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English reader that there are few texts</w:t>
        <w:br w:type="textWrapping"/>
        <w:t xml:space="preserve">so much perverted as this one, owing to</w:t>
        <w:br w:type="textWrapping"/>
        <w:t xml:space="preserve">the rendering of the A.V. It is frequently</w:t>
        <w:br w:type="textWrapping"/>
        <w:t xml:space="preserve">understood, and preached upon, as if it</w:t>
        <w:br w:type="textWrapping"/>
        <w:t xml:space="preserve">meant,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knowing how terrible God is, we</w:t>
        <w:br w:type="textWrapping"/>
        <w:t xml:space="preserve">persuade others to fear Him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meaning</w:t>
        <w:br w:type="textWrapping"/>
        <w:t xml:space="preserve">as far as possible from the Apostle’s mind),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unto God we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already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made manifest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(we have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persuade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our</w:t>
        <w:br w:type="textWrapping"/>
        <w:t xml:space="preserve">integrity, for He knows all things);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</w:t>
        <w:br w:type="textWrapping"/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(am confident)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have been</w:t>
        <w:br w:type="textWrapping"/>
        <w:t xml:space="preserve">made manifest in your consciences also.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are not recommending ourselves again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iii.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are giving you occasion of glorying on</w:t>
        <w:br w:type="textWrapping"/>
        <w:t xml:space="preserve">our behalf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us, as your teachers, and to</w:t>
        <w:br w:type="textWrapping"/>
        <w:t xml:space="preserve">the upholding of our ministry),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</w:t>
        <w:br w:type="textWrapping"/>
        <w:t xml:space="preserve">may have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occasion of boasting)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 those who glory in face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(fair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ard appearance)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not in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</w:t>
        <w:br w:type="textWrapping"/>
        <w:t xml:space="preserve">those things which they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exhibit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xi. 18, not in matters</w:t>
        <w:br w:type="textWrapping"/>
        <w:t xml:space="preserve">which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their hearts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implying that</w:t>
        <w:br w:type="textWrapping"/>
        <w:t xml:space="preserve">their hearts: are indifferent about the</w:t>
        <w:br w:type="textWrapping"/>
        <w:t xml:space="preserve">matters of which they boast).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(ye have good reason to boast of me</w:t>
        <w:br w:type="textWrapping"/>
        <w:t xml:space="preserve">as your teacher; seeing 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whether we</w:t>
        <w:br w:type="textWrapping"/>
        <w:t xml:space="preserve">have been mad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 no need to soften</w:t>
        <w:br w:type="textWrapping"/>
        <w:t xml:space="preserve">the meaning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inordinately praise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Chrysostom;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foolishly,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as others.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“Paul, thou art mad,” had</w:t>
        <w:br w:type="textWrapping"/>
        <w:t xml:space="preserve">been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once said, Acts xxvi. 24, and doubtless</w:t>
        <w:br w:type="textWrapping"/>
        <w:t xml:space="preserve">this charge was among the mea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taken</w:t>
        <w:br w:type="textWrapping"/>
        <w:t xml:space="preserve">to depreciate his influence at Corinth),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it</w:t>
        <w:br w:type="textWrapping"/>
        <w:t xml:space="preserve">was for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God’s work and to His glory):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whether we be of sound mind, it is for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behalf.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you have</w:t>
        <w:br w:type="textWrapping"/>
        <w:t xml:space="preserve">reason to glory in us either way; if you</w:t>
        <w:br w:type="textWrapping"/>
        <w:t xml:space="preserve">will ascribe to us madness, it is a holy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madness,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for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if you maintain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 convinced of our sobriety, it is a soundness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your service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’).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14—19.]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And his constraining motive</w:t>
        <w:br w:type="textWrapping"/>
        <w:t xml:space="preserve">is the love of Christ: who died for all,</w:t>
        <w:br w:type="textWrapping"/>
        <w:t xml:space="preserve">that all should live to Him; and accordingly the Apostle has no longer any mere</w:t>
        <w:br w:type="textWrapping"/>
        <w:t xml:space="preserve">knowledge or regards according to the</w:t>
        <w:br w:type="textWrapping"/>
        <w:t xml:space="preserve">flesh, seeing that all things are become</w:t>
        <w:br w:type="textWrapping"/>
        <w:t xml:space="preserve">new in Christ, by means of the reconciliation effected by God in Him, of which</w:t>
        <w:br w:type="textWrapping"/>
        <w:t xml:space="preserve">reconciliation Paul is the minister.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(reason of his devotion under all</w:t>
        <w:br w:type="textWrapping"/>
        <w:t xml:space="preserve">reports and circumstances,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to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last verse)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Christ’s 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 to Christ,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love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</w:t>
        <w:br w:type="textWrapping"/>
        <w:t xml:space="preserve">English may mean,—but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Christ’s love to</w:t>
        <w:br w:type="textWrapping"/>
        <w:t xml:space="preserve">men,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subjective, as most Commentators ;</w:t>
        <w:br w:type="textWrapping"/>
        <w:t xml:space="preserve">as shewn 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His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is the greatest</w:t>
        <w:br w:type="textWrapping"/>
        <w:t xml:space="preserve">proof of love, see Rom. v. 6—8. Meyer</w:t>
        <w:br w:type="textWrapping"/>
        <w:t xml:space="preserve">remarks that the genitive of the person after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with St. Paul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always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subjective,</w:t>
        <w:br w:type="textWrapping"/>
        <w:t xml:space="preserve">—Rom. v. 5, 8; viii. 35, 39; ch. viii. 24;</w:t>
        <w:br w:type="textWrapping"/>
        <w:t xml:space="preserve">xiii. 13; Eph. ii. 4; Phil. i. 9 al., whereas</w:t>
        <w:br w:type="textWrapping"/>
        <w:t xml:space="preserve">with St. John it is not always so, 1 John</w:t>
        <w:br w:type="textWrapping"/>
        <w:t xml:space="preserve">v. 3.—St. Paul expresses love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towards,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the preposition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Col. i. 4.</w:t>
        <w:br w:type="textWrapping"/>
        <w:t xml:space="preserve">1 Thess. iii. 12)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constraineth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better</w:t>
        <w:br w:type="textWrapping"/>
        <w:t xml:space="preserve">word could not be found: the idea is that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forcible limitation,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either in a good or</w:t>
        <w:br w:type="textWrapping"/>
        <w:t xml:space="preserve">a bad sense,—of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confining to one object,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within certain bounds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be that one object a painful or glorious one,—those bounds</w:t>
        <w:br w:type="textWrapping"/>
        <w:t xml:space="preserve">the narrow limits of distress, or the course</w:t>
        <w:br w:type="textWrapping"/>
        <w:t xml:space="preserve">of apostolic energy, as here.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Constraineth</w:t>
        <w:br w:type="textWrapping"/>
        <w:t xml:space="preserve">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generally:—limits us to one great end,</w:t>
        <w:br w:type="textWrapping"/>
        <w:t xml:space="preserve">and prohibits our taking into consideration</w:t>
        <w:br w:type="textWrapping"/>
        <w:t xml:space="preserve">any others. “There is a figure in this</w:t>
        <w:br w:type="textWrapping"/>
        <w:t xml:space="preserve">verb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constraineth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it is signified, that it</w:t>
        <w:br w:type="textWrapping"/>
        <w:t xml:space="preserve">cannot be but that he who truly weighs</w:t>
        <w:br w:type="textWrapping"/>
        <w:t xml:space="preserve">and considers that marvellous love which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xynjlPYatCRvnY9JNJj7sUGQ0Q==">CgMxLjA4AHIhMWYwYXZmb2dwRjJteGJEVk5OOGxzcHA2S2ZwYVpUV3dB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