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office.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not only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praised in all the churches),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who was also appointed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vote: elected, ordained)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</w:t>
        <w:br w:type="textWrapping"/>
        <w:t xml:space="preserve">churches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Macedonia? see ver.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our</w:t>
        <w:br w:type="textWrapping"/>
        <w:t xml:space="preserve">fellow-traveller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Jerusalem, from what</w:t>
        <w:br w:type="textWrapping"/>
        <w:t xml:space="preserve">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matter of: the best English version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charity which is</w:t>
        <w:br w:type="textWrapping"/>
        <w:t xml:space="preserve">being ministered by us,—in order to subserve the glory of the Lord, and our</w:t>
        <w:br w:type="textWrapping"/>
        <w:t xml:space="preserve">readiness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clause refers 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  <w:br w:type="textWrapping"/>
        <w:t xml:space="preserve">ministered by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usually interpreted,</w:t>
        <w:br w:type="textWrapping"/>
        <w:t xml:space="preserve">but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fact related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union of this</w:t>
        <w:br w:type="textWrapping"/>
        <w:t xml:space="preserve">brother with Paul in the matter of the</w:t>
        <w:br w:type="textWrapping"/>
        <w:t xml:space="preserve">alms, which was done to avoid suspicions</w:t>
        <w:br w:type="textWrapping"/>
        <w:t xml:space="preserve">detrimental to Christ’s glory, and to the</w:t>
        <w:br w:type="textWrapping"/>
        <w:t xml:space="preserve">zeal of the Apostle):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taking</w:t>
        <w:br w:type="textWrapping"/>
        <w:t xml:space="preserve">heed of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participle belongs to ver.</w:t>
        <w:br w:type="textWrapping"/>
        <w:t xml:space="preserve">19, being parenthetical),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no one</w:t>
        <w:br w:type="textWrapping"/>
        <w:t xml:space="preserve">blame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18)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 the matter of this</w:t>
        <w:br w:type="textWrapping"/>
        <w:t xml:space="preserve">abundance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contributions)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</w:t>
        <w:br w:type="textWrapping"/>
        <w:t xml:space="preserve">being ministered by us.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‘And</w:t>
        <w:br w:type="textWrapping"/>
        <w:t xml:space="preserve">such caution is in accordance with our</w:t>
        <w:br w:type="textWrapping"/>
        <w:t xml:space="preserve">general practice.’ See reff. The words are</w:t>
        <w:br w:type="textWrapping"/>
        <w:t xml:space="preserve">quoted from the Septuagint version of</w:t>
        <w:br w:type="textWrapping"/>
        <w:t xml:space="preserve">Prov. iii. 4.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Still less can we determine who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brother is. Every</w:t>
        <w:br w:type="textWrapping"/>
        <w:t xml:space="preserve">possible perso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 has been guessed. Several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answer to the description,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hom</w:t>
        <w:br w:type="textWrapping"/>
        <w:t xml:space="preserve">we have many times in many matters</w:t>
        <w:br w:type="textWrapping"/>
        <w:t xml:space="preserve">proved to be earnest.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our uncertainty in these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ases, we may see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</w:t>
        <w:br w:type="textWrapping"/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required, to fill up the apostolic</w:t>
        <w:br w:type="textWrapping"/>
        <w:t xml:space="preserve">history at all satisfactorily.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rough</w:t>
        <w:br w:type="textWrapping"/>
        <w:t xml:space="preserve">the great confidence which he hath</w:t>
        <w:br w:type="textWrapping"/>
        <w:t xml:space="preserve">toward you: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his present access of diligence, not to the fact of the</w:t>
        <w:br w:type="textWrapping"/>
        <w:t xml:space="preserve">Apostle having sent him. The brother</w:t>
        <w:br w:type="textWrapping"/>
        <w:t xml:space="preserve">had, by what he had heard from Titus,</w:t>
        <w:br w:type="textWrapping"/>
        <w:t xml:space="preserve">conceived a high opinion of the probable</w:t>
        <w:br w:type="textWrapping"/>
        <w:t xml:space="preserve">success of their mission.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</w:t>
        <w:br w:type="textWrapping"/>
        <w:t xml:space="preserve">recommendation of the three.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Whether concerning Titus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may supply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write,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as in A. V.,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do enquire?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we need not supply</w:t>
        <w:br w:type="textWrapping"/>
        <w:t xml:space="preserve">any thing),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is my partner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(especially)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fellow-worker toward yo</w:t>
        <w:br w:type="textWrapping"/>
        <w:t xml:space="preserve">whether our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 in question :.</w:t>
        <w:br w:type="textWrapping"/>
        <w:t xml:space="preserve">viz. the two mentioned—but in the original the word is generalized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brethren of ours’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are Apostles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more general sense of Acts xiv. 14;</w:t>
        <w:br w:type="textWrapping"/>
        <w:t xml:space="preserve">1 Thess. ii. 6; Phil. ii. 25)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churches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YntejXSrf60e68HDJXfZs9l0mA==">AMUW2mVcBgWBt68ZL+2nIVX/+AQI7UHloN+ZlRziYzfXwsu/xZme76SMz2mu/Pruy4sO0eVa3FieGsjKzay8epOvVLBoVfnzgiOqmMlduayM8OkL2c7rRDA=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