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‘are of the churches, what we are of</w:t>
        <w:br w:type="textWrapping"/>
        <w:t xml:space="preserve">the Lord’—persons sent out with authority),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glory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men whose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tends to Christ’s glory).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Shew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(continue to shew)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  <w:br w:type="textWrapping"/>
        <w:t xml:space="preserve">the proof of your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or perhaps,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your poor brethr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the</w:t>
        <w:br w:type="textWrapping"/>
        <w:t xml:space="preserve">former is more likely),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our boast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ng concerning you, in the sight of the</w:t>
        <w:br w:type="textWrapping"/>
        <w:t xml:space="preserve">churches.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IX. 1—5.]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recurs to the collection</w:t>
        <w:br w:type="textWrapping"/>
        <w:t xml:space="preserve">itself, and prays them that they would</w:t>
        <w:br w:type="textWrapping"/>
        <w:t xml:space="preserve">make good before the brethren his boasting of them, and prepare it before his</w:t>
        <w:br w:type="textWrapping"/>
        <w:t xml:space="preserve">own coming.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 with</w:t>
        <w:br w:type="textWrapping"/>
        <w:t xml:space="preserve">the last verse is thus, ‘I beseech you</w:t>
        <w:br w:type="textWrapping"/>
        <w:t xml:space="preserve">to receive the brethren whom I send,</w:t>
        <w:br w:type="textWrapping"/>
        <w:t xml:space="preserve">courteously: for concerning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 of</w:t>
        <w:br w:type="textWrapping"/>
        <w:t xml:space="preserve">ministration to the saints,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surely</w:t>
        <w:br w:type="textWrapping"/>
        <w:t xml:space="preserve">superfluous for me to write to you who</w:t>
        <w:br w:type="textWrapping"/>
        <w:t xml:space="preserve">are so prompt already.” No new subject</w:t>
        <w:br w:type="textWrapping"/>
        <w:t xml:space="preserve">begins, as some have supposed; nor is there</w:t>
        <w:br w:type="textWrapping"/>
        <w:t xml:space="preserve">any break in the sense at all. Some obs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urity has been introduced unnecessarily,</w:t>
        <w:br w:type="textWrapping"/>
        <w:t xml:space="preserve">by taking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ministration for the saints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this collection whic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now</w:t>
        <w:br w:type="textWrapping"/>
        <w:t xml:space="preserve">making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whereas the Apostle chooses such</w:t>
        <w:br w:type="textWrapping"/>
        <w:t xml:space="preserve">general terms as a mild reproof to the</w:t>
        <w:br w:type="textWrapping"/>
        <w:t xml:space="preserve">Corinthians, who, well aware as they were</w:t>
        <w:br w:type="textWrapping"/>
        <w:t xml:space="preserve">of the duty of ministering to the saints,</w:t>
        <w:br w:type="textWrapping"/>
        <w:t xml:space="preserve">were yet somewhat remiss in this particular example of the duty. There is an</w:t>
        <w:br w:type="textWrapping"/>
        <w:t xml:space="preserve">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 as those</w:t>
        <w:br w:type="textWrapping"/>
        <w:t xml:space="preserve">who carried this letter would be present witnesses of their conduct.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(ground of this non-necessity of</w:t>
        <w:br w:type="textWrapping"/>
        <w:t xml:space="preserve">his writing)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am aware of your readiness,</w:t>
        <w:br w:type="textWrapping"/>
        <w:t xml:space="preserve">of which I am in the habit of boasting</w:t>
        <w:br w:type="textWrapping"/>
        <w:t xml:space="preserve">concerning you to Macedonians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(Bengel</w:t>
        <w:br w:type="textWrapping"/>
        <w:t xml:space="preserve">remarks on the present tense, that St. Paul</w:t>
        <w:br w:type="textWrapping"/>
        <w:t xml:space="preserve">was therefore still in Macedonia),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does not say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is relating</w:t>
        <w:br w:type="textWrapping"/>
        <w:t xml:space="preserve">his own words to the Macedonians)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  <w:br w:type="textWrapping"/>
        <w:t xml:space="preserve">been 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send off the money: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that consequently nothing remained</w:t>
        <w:br w:type="textWrapping"/>
        <w:t xml:space="preserve">but for authorized persons to come and</w:t>
        <w:br w:type="textWrapping"/>
        <w:t xml:space="preserve">collect it. The Apostle, judging by their</w:t>
        <w:br w:type="textWrapping"/>
        <w:t xml:space="preserve">readiness, had made this boast concerning</w:t>
        <w:br w:type="textWrapping"/>
        <w:t xml:space="preserve">them, supposing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really so. That</w:t>
        <w:br w:type="textWrapping"/>
        <w:t xml:space="preserve">this is the sense is shewn by ver. 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</w:t>
        <w:br w:type="textWrapping"/>
        <w:t xml:space="preserve">last year: and the zeal which proceeds</w:t>
        <w:br w:type="textWrapping"/>
        <w:t xml:space="preserve">from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(‘which has its source in you,</w:t>
        <w:br w:type="textWrapping"/>
        <w:t xml:space="preserve">and whose influence goes forth from you’)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stirred up very many 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(but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example of your zeal: see ch. viii.</w:t>
        <w:br w:type="textWrapping"/>
        <w:t xml:space="preserve">1).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Yet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(contrast, not to his</w:t>
        <w:br w:type="textWrapping"/>
        <w:t xml:space="preserve">boasting above: implying fear lest he</w:t>
        <w:br w:type="textWrapping"/>
        <w:t xml:space="preserve">should have been making a vain boast</w:t>
        <w:br w:type="textWrapping"/>
        <w:t xml:space="preserve">concerning them)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(epistolary past,</w:t>
        <w:br w:type="textWrapping"/>
        <w:t xml:space="preserve">asin ch.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18,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brethren, in order</w:t>
        <w:br w:type="textWrapping"/>
        <w:t xml:space="preserve">that our [matter of] boasting concerning</w:t>
        <w:br w:type="textWrapping"/>
        <w:t xml:space="preserve">you may not in this particular be proved</w:t>
        <w:br w:type="textWrapping"/>
        <w:t xml:space="preserve">empty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(‘that our boast of you, so ample</w:t>
        <w:br w:type="textWrapping"/>
        <w:t xml:space="preserve">and various—ch. vii. 4, may not break</w:t>
        <w:br w:type="textWrapping"/>
        <w:t xml:space="preserve">down in this one department.’ Estins</w:t>
        <w:br w:type="textWrapping"/>
        <w:t xml:space="preserve">well calls it “a sharp exhortation of the</w:t>
        <w:br w:type="textWrapping"/>
        <w:t xml:space="preserve">Apostle combined with tacit praise”):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that, as I said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(when? in ver. 2? or,</w:t>
        <w:br w:type="textWrapping"/>
        <w:t xml:space="preserve">in his boasting to the Macedonians? or,</w:t>
        <w:br w:type="textWrapping"/>
        <w:t xml:space="preserve">in 1 Cor. xvi.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—Most naturally,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ver. 2.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he had meant,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Macedonians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would probably have been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1 Cor. xvi.,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</w:t>
        <w:br w:type="textWrapping"/>
        <w:t xml:space="preserve">have been more clearly expressed.—If so,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GqcSCcDzr+UUmY5WXVaO9EyyeA==">AMUW2mU18kQ1+ukMPAYzvjd4mSAOcbLBtG+42Y6ZraR/UViFoDo/29lKI5+/zOq3NzgZWXS7ClVPXNC+EXV7iQaV0SWcJdZvgpm8B4R6dp6sdtMpr9bMSSw=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