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comparison with other churches.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that</w:t>
        <w:br w:type="textWrapping"/>
        <w:t xml:space="preserve">I gratuitously, &amp;c.]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was his wish to</w:t>
        <w:br w:type="textWrapping"/>
        <w:t xml:space="preserve">preach to them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gratuitously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neces-</w:t>
        <w:br w:type="textWrapping"/>
        <w:t xml:space="preserve">sitated his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abasing himself,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not ex-</w:t>
        <w:br w:type="textWrapping"/>
        <w:t xml:space="preserve">ercising the apostolic power which he</w:t>
        <w:br w:type="textWrapping"/>
        <w:t xml:space="preserve">might have exercised, but living on sub-</w:t>
        <w:br w:type="textWrapping"/>
        <w:t xml:space="preserve">sidies from others, besides (which he does</w:t>
        <w:br w:type="textWrapping"/>
        <w:t xml:space="preserve">not here distinctly allude to) his workin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his own hands at Corinth.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other 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were the Macedonian,</w:t>
        <w:br w:type="textWrapping"/>
        <w:t xml:space="preserve">see ver. 9. Among them the Philippians</w:t>
        <w:br w:type="textWrapping"/>
        <w:t xml:space="preserve">were probably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conspicuous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retaining, as</w:t>
        <w:br w:type="textWrapping"/>
        <w:t xml:space="preserve">doubtless they did, their former affection</w:t>
        <w:br w:type="textWrapping"/>
        <w:t xml:space="preserve">to him; see Phil. iv. 15, 16.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robbed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hyperbolic, to bring out the contrast,</w:t>
        <w:br w:type="textWrapping"/>
        <w:t xml:space="preserve">and shame them.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</w:t>
        <w:br w:type="textWrapping"/>
        <w:t xml:space="preserve">support me in) my ministration to you,</w:t>
        <w:br w:type="textWrapping"/>
        <w:t xml:space="preserve">gen. obj.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former sentence, he</w:t>
        <w:br w:type="textWrapping"/>
        <w:t xml:space="preserve">implied that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brought with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</w:t>
        <w:br w:type="textWrapping"/>
        <w:t xml:space="preserve">Macedonia supplies towards his maintenance at Corinth: here, he speaks of a</w:t>
        <w:br w:type="textWrapping"/>
        <w:t xml:space="preserve">new supply during his residence with the</w:t>
        <w:br w:type="textWrapping"/>
        <w:t xml:space="preserve">Corinthians,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when those resources failed.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(reason why he burdened no</w:t>
        <w:br w:type="textWrapping"/>
        <w:t xml:space="preserve">one)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does not say:</w:t>
        <w:br w:type="textWrapping"/>
        <w:t xml:space="preserve">their names were well known to the Co-</w:t>
        <w:br w:type="textWrapping"/>
        <w:t xml:space="preserve">rinthians. Possibly, Timotheus and Silas,</w:t>
        <w:br w:type="textWrapping"/>
        <w:t xml:space="preserve">Acts xviii. 5)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they came from Mace-</w:t>
        <w:br w:type="textWrapping"/>
        <w:t xml:space="preserve">donia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as A. 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came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supplied</w:t>
        <w:br w:type="textWrapping"/>
        <w:t xml:space="preserve">my wants; and in every thing I kept</w:t>
        <w:br w:type="textWrapping"/>
        <w:t xml:space="preserve">myself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during my residence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:’ 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</w:t>
        <w:br w:type="textWrapping"/>
        <w:t xml:space="preserve">kept myself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A. V.)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unburdensome to</w:t>
        <w:br w:type="textWrapping"/>
        <w:t xml:space="preserve">you, and will keep myself.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</w:t>
        <w:br w:type="textWrapping"/>
        <w:t xml:space="preserve">The truth of Christ is in me, that. . .;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speak according to that truth of</w:t>
        <w:br w:type="textWrapping"/>
        <w:t xml:space="preserve">which Christ Himself was our example,</w:t>
        <w:br w:type="textWrapping"/>
        <w:t xml:space="preserve">when I say that . . .;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’—there is no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th,</w:t>
        <w:br w:type="textWrapping"/>
        <w:t xml:space="preserve">nor even asseveration, as A. V. and most</w:t>
        <w:br w:type="textWrapping"/>
        <w:t xml:space="preserve">Commentators introduce. The expression</w:t>
        <w:br w:type="textWrapping"/>
        <w:t xml:space="preserve">is exactly analogous to Rom. ix. 1.</w:t>
        <w:br w:type="textWrapping"/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boasting shall not be shut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(shall</w:t>
        <w:br w:type="textWrapping"/>
        <w:t xml:space="preserve">not have its month stopped)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regards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against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me in the regions of</w:t>
        <w:br w:type="textWrapping"/>
        <w:t xml:space="preserve">Achaia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(where the boasting is imagined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pre-</w:t>
        <w:br w:type="textWrapping"/>
        <w:t xml:space="preserve">supposes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negatives,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likely to</w:t>
        <w:br w:type="textWrapping"/>
        <w:t xml:space="preserve">be given for this resolution; viz. that 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loves them not,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 be under</w:t>
        <w:br w:type="textWrapping"/>
        <w:t xml:space="preserve">no obligation to them: for we willingly</w:t>
        <w:br w:type="textWrapping"/>
        <w:t xml:space="preserve">incur obligations to those whom we love.</w:t>
        <w:br w:type="textWrapping"/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that I love you.</w:t>
        <w:br w:type="textWrapping"/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true reason: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—But that which I</w:t>
        <w:br w:type="textWrapping"/>
        <w:t xml:space="preserve">do, I will also continue to do, in order that</w:t>
        <w:br w:type="textWrapping"/>
        <w:t xml:space="preserve">I may cut off the occasion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 would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A/UKvkiXU4CebDZ3/WQ/F9rsUQ==">AMUW2mWMkqwijWQJfucEBkhWGoOIWaK2ygjlbKwM5VTw8OGaSg5l8l+Xbe8ttR+dCCPGvcW41Wq30blMlDXZjvLSbXJaIxwsE8KhXyEiDLnVDCrB/9acXtM=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