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furnished if I did not so)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those who</w:t>
        <w:br w:type="textWrapping"/>
        <w:t xml:space="preserve">wish for an 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of depreciating</w:t>
        <w:br w:type="textWrapping"/>
        <w:t xml:space="preserve">me by misrepresenting my motives if I</w:t>
        <w:br w:type="textWrapping"/>
        <w:t xml:space="preserve">took money of you)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that, in the matter</w:t>
        <w:br w:type="textWrapping"/>
        <w:t xml:space="preserve">of which they boast, they may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even as we.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appears generally acknowledged to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rendering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as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is great variety of</w:t>
        <w:br w:type="textWrapping"/>
        <w:t xml:space="preserve">opinion. (1) Many of the ancient Commentators assume that they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taught gratis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were proud of it,—and that St. Paul would</w:t>
        <w:br w:type="textWrapping"/>
        <w:t xml:space="preserve">also teach gratis, to put both on an equality</w:t>
        <w:br w:type="textWrapping"/>
        <w:t xml:space="preserve">and take this occasion of boasting from</w:t>
        <w:br w:type="textWrapping"/>
        <w:t xml:space="preserve">them. This would suit the sense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verse,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seems (see above) at variance</w:t>
        <w:br w:type="textWrapping"/>
        <w:t xml:space="preserve">with the fact. (2) Theodoret and others sup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ose them to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pretended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credit</w:t>
        <w:br w:type="textWrapping"/>
        <w:t xml:space="preserve">of self-denial, while really making gain,</w:t>
        <w:br w:type="textWrapping"/>
        <w:t xml:space="preserve">and that St. Paul means, that he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reduce them from pretended to real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denial. But this too is inconsistent with</w:t>
        <w:br w:type="textWrapping"/>
        <w:t xml:space="preserve">the context. St. Paul’s boast of disin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erested teaching was peculiarly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 is nothing to shew that the false</w:t>
        <w:br w:type="textWrapping"/>
        <w:t xml:space="preserve">teachers ever professed or made any boast,</w:t>
        <w:br w:type="textWrapping"/>
        <w:t xml:space="preserve">of the like. His resolution did not spring</w:t>
        <w:br w:type="textWrapping"/>
        <w:t xml:space="preserve">out of an actual comparison instituted by</w:t>
        <w:br w:type="textWrapping"/>
        <w:t xml:space="preserve">them between their own practice and what</w:t>
        <w:br w:type="textWrapping"/>
        <w:t xml:space="preserve">they might falsely allege to be his, but was</w:t>
        <w:br w:type="textWrapping"/>
        <w:t xml:space="preserve">adopted even before his coming to Corinth,</w:t>
        <w:br w:type="textWrapping"/>
        <w:t xml:space="preserve">arguing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à priori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was best to cut off</w:t>
        <w:br w:type="textWrapping"/>
        <w:t xml:space="preserve">any possible occasion of such depreciation</w:t>
        <w:br w:type="textWrapping"/>
        <w:t xml:space="preserve">of him from his probable adversaries. (3)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adopt any one of the above accounts of the sentence, for the negative</w:t>
        <w:br w:type="textWrapping"/>
        <w:t xml:space="preserve">reasons already given, and because all of</w:t>
        <w:br w:type="textWrapping"/>
        <w:t xml:space="preserve">them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to me to have missed the clue</w:t>
        <w:br w:type="textWrapping"/>
        <w:t xml:space="preserve">to the meaning which the chapter itself</w:t>
        <w:br w:type="textWrapping"/>
        <w:t xml:space="preserve">furnishes. This clue I find in vv. 18 ff.</w:t>
        <w:br w:type="textWrapping"/>
        <w:t xml:space="preserve">See the other interpretations discussed in</w:t>
        <w:br w:type="textWrapping"/>
        <w:t xml:space="preserve">any Greek Test. I have endeavoured there</w:t>
        <w:br w:type="textWrapping"/>
        <w:t xml:space="preserve">to shew that the meaning is,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in the</w:t>
        <w:br w:type="textWrapping"/>
        <w:t xml:space="preserve">matter(s) of which they boast they may</w:t>
        <w:br w:type="textWrapping"/>
        <w:t xml:space="preserve">be found even as we: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i.e. we may be on</w:t>
        <w:br w:type="textWrapping"/>
        <w:t xml:space="preserve">a fair and equal footing:’ ‘that there may</w:t>
        <w:br w:type="textWrapping"/>
        <w:t xml:space="preserve">be no adventitious comparisons made between us arising out of misrepresentations</w:t>
        <w:br w:type="textWrapping"/>
        <w:t xml:space="preserve">of my course of procedure among you, but</w:t>
        <w:br w:type="textWrapping"/>
        <w:t xml:space="preserve">that in every matter of boasting, we may</w:t>
        <w:br w:type="textWrapping"/>
        <w:t xml:space="preserve">be fairly compared and judged by facts.’</w:t>
        <w:br w:type="textWrapping"/>
        <w:t xml:space="preserve">And then, before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13 will</w:t>
        <w:br w:type="textWrapping"/>
        <w:t xml:space="preserve">naturally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‘And this will end</w:t>
        <w:br w:type="textWrapping"/>
        <w:t xml:space="preserve">in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discomfiture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realities they</w:t>
        <w:br w:type="textWrapping"/>
        <w:t xml:space="preserve">have none, no weapons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misrepresenta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above: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implying also that</w:t>
        <w:br w:type="textWrapping"/>
        <w:t xml:space="preserve">the choice of the above line of conduct has</w:t>
        <w:br w:type="textWrapping"/>
        <w:t xml:space="preserve">been made in a conviction of their falsehood and its efficacy to detect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men</w:t>
        <w:br w:type="textWrapping"/>
        <w:t xml:space="preserve">are false apostles, dishonest workmen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</w:t>
        <w:br w:type="textWrapping"/>
        <w:t xml:space="preserve">that they pretend to be teachers of the</w:t>
        <w:br w:type="textWrapping"/>
        <w:t xml:space="preserve">Gospel, and are in the mean time subserving their own ends),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changing themselves</w:t>
        <w:br w:type="textWrapping"/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appearance)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apostles of Christ.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comparison between us, this</w:t>
        <w:br w:type="textWrapping"/>
        <w:t xml:space="preserve">mask will be stript off;—by the abundance</w:t>
        <w:br w:type="textWrapping"/>
        <w:t xml:space="preserve">of my sufferings, and distinctions vouchsafed by the Lord, my Apostolicity will be</w:t>
        <w:br w:type="textWrapping"/>
        <w:t xml:space="preserve">fully proved, and their Pseud-apostolism</w:t>
        <w:br w:type="textWrapping"/>
        <w:t xml:space="preserve">shewn.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 15. for even Satan .. .]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any definite allusion is here intended, it</w:t>
        <w:br w:type="textWrapping"/>
        <w:t xml:space="preserve">is perhaps to Job i. 6,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 but I would</w:t>
        <w:br w:type="textWrapping"/>
        <w:t xml:space="preserve">rather suppose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Satan in</w:t>
        <w:br w:type="textWrapping"/>
        <w:t xml:space="preserve">tempting and seducing men to be intended.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an angel of light]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 is light, and</w:t>
        <w:br w:type="textWrapping"/>
        <w:t xml:space="preserve">inhabits light, and His angelic attendants</w:t>
        <w:br w:type="textWrapping"/>
        <w:t xml:space="preserve">are surrounded with brightness, see Acts</w:t>
        <w:br w:type="textWrapping"/>
        <w:t xml:space="preserve">xii. 7; Ps. civ. 4; whereas Satan is the</w:t>
        <w:br w:type="textWrapping"/>
        <w:t xml:space="preserve">Power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Luke xxii. 53.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He, as the father of falsehood and</w:t>
        <w:br w:type="textWrapping"/>
        <w:t xml:space="preserve">wrong (John viii, 44), is directly opposed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righteousness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Matt. vi. 33,</w:t>
        <w:br w:type="textWrapping"/>
        <w:t xml:space="preserve">that manifestation of God by which He is</w:t>
        <w:br w:type="textWrapping"/>
        <w:t xml:space="preserve">known to us in the Gospel, Rom. i. 17.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(notwithstanding this disguise)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 shall be correspondent to</w:t>
        <w:br w:type="textWrapping"/>
        <w:t xml:space="preserve">their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to their pretensions).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16—21.]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Excuses for his intended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Pfd10G6ALZzR0VHizK5pdVtZyg==">AMUW2mXSV9Y0bsNCdpSDhv7VPeFFjWqeol1fGI4hEKwUsL4MiH22GMKzCrwsbmHMyXv0FcXLQh9uFmFlFEqtBkWuKJgIF5rUO8zvJJ7ewNT5ZaPPDkVvepc=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