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certainty:—the course of Saul as a zealot</w:t>
        <w:br w:type="textWrapping"/>
        <w:t xml:space="preserve">may have often led him even to preach,</w:t>
        <w:br w:type="textWrapping"/>
        <w:t xml:space="preserve">if not circumcision in its present debated</w:t>
        <w:br w:type="textWrapping"/>
        <w:t xml:space="preserve">position, yet that strict Judaism of which</w:t>
        <w:br w:type="textWrapping"/>
        <w:t xml:space="preserve">it formed a part.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am I still persecuted?]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logical, i.e.,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what further</w:t>
        <w:br w:type="textWrapping"/>
        <w:t xml:space="preserve">excuse is there for my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 am)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persecuted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Jews)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?—For,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this is</w:t>
        <w:br w:type="textWrapping"/>
        <w:t xml:space="preserve">so, if I still preach circumcision,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is</w:t>
        <w:br w:type="textWrapping"/>
        <w:t xml:space="preserve">brought to nought,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done away,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OFFENCE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 has the emphasis)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ross—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because, if circumcision, and not</w:t>
        <w:br w:type="textWrapping"/>
        <w:t xml:space="preserve">faith in Christ crucified, be the condition of</w:t>
        <w:br w:type="textWrapping"/>
        <w:t xml:space="preserve">salvation, then the cross has lost its offensive character to the Jew: ‘For not even</w:t>
        <w:br w:type="textWrapping"/>
        <w:t xml:space="preserve">the cross did so much scandalize the Jews,</w:t>
        <w:br w:type="textWrapping"/>
        <w:t xml:space="preserve">as the having to leave off obeying the</w:t>
        <w:br w:type="textWrapping"/>
        <w:t xml:space="preserve">fathers’ laws. For when they brought</w:t>
        <w:br w:type="textWrapping"/>
        <w:t xml:space="preserve">up Stephen, they did not allege against him</w:t>
        <w:br w:type="textWrapping"/>
        <w:t xml:space="preserve">that he worshipped Him who had been</w:t>
        <w:br w:type="textWrapping"/>
        <w:t xml:space="preserve">crucified, but that he spoke against the</w:t>
        <w:br w:type="textWrapping"/>
        <w:t xml:space="preserve">law and the holy place.” Chrysostom.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verse introduces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climax—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would</w:t>
        <w:br w:type="textWrapping"/>
        <w:t xml:space="preserve">that they who are unsettling you would</w:t>
        <w:br w:type="textWrapping"/>
        <w:t xml:space="preserve">even....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the verb which follows,</w:t>
        <w:br w:type="textWrapping"/>
        <w:t xml:space="preserve">(1) it cannot be passive,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even</w:t>
        <w:br w:type="textWrapping"/>
        <w:t xml:space="preserve">cut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It can hardly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</w:t>
        <w:br w:type="textWrapping"/>
        <w:t xml:space="preserve">cut themselves off from your communion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against so mild a wish, besides</w:t>
        <w:br w:type="textWrapping"/>
        <w:t xml:space="preserve">that this sense of the word is unexampled.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only admissible sense of the word</w:t>
        <w:br w:type="textWrapping"/>
        <w:t xml:space="preserve">is one carrying harshness, and more, to</w:t>
        <w:br w:type="textWrapping"/>
        <w:t xml:space="preserve">our ears;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amputation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(4) such</w:t>
        <w:br w:type="textWrapping"/>
        <w:t xml:space="preserve">a meaning of the word is that in which</w:t>
        <w:br w:type="textWrapping"/>
        <w:t xml:space="preserve">(agreeably to its primitive classical sense,</w:t>
        <w:br w:type="textWrapping"/>
        <w:t xml:space="preserve">of hewing off limbs) it is used by the Septuagint translators in Deut. xxiii. 1, and by</w:t>
        <w:br w:type="textWrapping"/>
        <w:t xml:space="preserve">other authors. It seems to me that this</w:t>
        <w:br w:type="textWrapping"/>
        <w:t xml:space="preserve">sense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must be adopted,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spite of the protests raised against it. And so Chrysostom and the great consensus of ancient</w:t>
        <w:br w:type="textWrapping"/>
        <w:t xml:space="preserve">and modern Commentators: and, as Jowett</w:t>
        <w:br w:type="textWrapping"/>
        <w:t xml:space="preserve">very properly observes, “the common interpretation of the Fathers, confirmed by the</w:t>
        <w:br w:type="textWrapping"/>
        <w:t xml:space="preserve">use of language in the Septuagint version, is</w:t>
        <w:br w:type="textWrapping"/>
        <w:t xml:space="preserve">not to be rejected only because it is displeasing to the delicacy of modern times.”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THIRD or HORTATORY PORTION OF THE EPISTLE, not however separated from the former, but united</w:t>
        <w:br w:type="textWrapping"/>
        <w:t xml:space="preserve">to it by the current of thought:—and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13—15.]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Though free, be one another's servants in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reason why</w:t>
        <w:br w:type="textWrapping"/>
        <w:t xml:space="preserve">the Apostle was so fervent in his denunciation of these disturbers; because they</w:t>
        <w:br w:type="textWrapping"/>
        <w:t xml:space="preserve">were striking at the very root of their</w:t>
        <w:br w:type="textWrapping"/>
        <w:t xml:space="preserve">Christian calling, which was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condition of) freedom. Only (make not)</w:t>
        <w:br w:type="textWrapping"/>
        <w:t xml:space="preserve">your liberty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use it not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</w:t>
        <w:br w:type="textWrapping"/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(opportunity)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</w:t>
        <w:br w:type="textWrapping"/>
        <w:t xml:space="preserve">giving way to carnal passions),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means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(your) love be in 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</w:t>
        <w:br w:type="textWrapping"/>
        <w:t xml:space="preserve">the word is used in opposition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remarks,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 he hints, that strife, and faction, and the love of rule, and vanity, has</w:t>
        <w:br w:type="textWrapping"/>
        <w:t xml:space="preserve">been to them the cause of this error: for</w:t>
        <w:br w:type="textWrapping"/>
        <w:t xml:space="preserve">the desire of rule is the mother of heresies.”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Rom. xiii. 8, 9.—“The</w:t>
        <w:br w:type="textWrapping"/>
        <w:t xml:space="preserve">question, how the Apostle can rightly say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law, that it is fulfilled by</w:t>
        <w:br w:type="textWrapping"/>
        <w:t xml:space="preserve">loving one’s neighbour, must not be answered by understanding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law, or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 only, or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table of the decalogue, or of</w:t>
        <w:br w:type="textWrapping"/>
        <w:t xml:space="preserve">every divinely revealed law in general;—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whole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cannot, from the circumstances of the whole Epistle, mean any</w:t>
        <w:br w:type="textWrapping"/>
        <w:t xml:space="preserve">thing 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Moses;’—</w:t>
        <w:br w:type="textWrapping"/>
        <w:t xml:space="preserve">but by placing ourselves on the lofty spiritual level from which St. Paul looked</w:t>
        <w:br w:type="textWrapping"/>
        <w:t xml:space="preserve">down, and saw all other commands of the</w:t>
        <w:br w:type="textWrapping"/>
        <w:t xml:space="preserve">Jaw so far subordinated to the law of love,</w:t>
        <w:br w:type="textWrapping"/>
        <w:t xml:space="preserve">that whoever had fulfilled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command,</w:t>
        <w:br w:type="textWrapping"/>
        <w:t xml:space="preserve">must be treated as having fulfilled the</w:t>
        <w:br w:type="textWrapping"/>
        <w:t xml:space="preserve">whole.” Meyer: who also remarks that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e6vwIMV8deRA4RdXNzxloxo+MA==">CgMxLjA4AHIhMUY1NkF2QnBoLUtsVHFkWEJNRFhIUkQyWThpQzZaS2lH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