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neighbour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applies to fellow-Christians; compare one another below.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15.] one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both times the emphasis. Chrysostom says, “He has chosen</w:t>
        <w:br w:type="textWrapping"/>
        <w:t xml:space="preserve">his words with descriptive purpose. For</w:t>
        <w:br w:type="textWrapping"/>
        <w:t xml:space="preserve">he says not only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bite,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the act,</w:t>
        <w:br w:type="textWrapping"/>
        <w:t xml:space="preserve">of a man enraged, but also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devour,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belongs to one persisting in his</w:t>
        <w:br w:type="textWrapping"/>
        <w:t xml:space="preserve">crime. He that bites gives way to a paroxysm of anger: but he that devours,</w:t>
        <w:br w:type="textWrapping"/>
        <w:t xml:space="preserve">gives example of the fiercest brutality.</w:t>
        <w:br w:type="textWrapping"/>
        <w:t xml:space="preserve">And he is speaking of bites and devourings</w:t>
        <w:br w:type="textWrapping"/>
        <w:t xml:space="preserve">which are not corporeal, but far more</w:t>
        <w:br w:type="textWrapping"/>
        <w:t xml:space="preserve">savage. For he is not so noxious who eats</w:t>
        <w:br w:type="textWrapping"/>
        <w:t xml:space="preserve">human flesh, as he who fixes his bites on</w:t>
        <w:br w:type="textWrapping"/>
        <w:t xml:space="preserve">the soul: for by how much the soul is</w:t>
        <w:br w:type="textWrapping"/>
        <w:t xml:space="preserve">more precious than the body, by so much</w:t>
        <w:br w:type="textWrapping"/>
        <w:t xml:space="preserve">more savage is the wounding it.” The</w:t>
        <w:br w:type="textWrapping"/>
        <w:t xml:space="preserve">literal sense must be kept,—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consumed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(by one another),—your spiritual life</w:t>
        <w:br w:type="textWrapping"/>
        <w:t xml:space="preserve">altogether annihilated: “for dissension</w:t>
        <w:br w:type="textWrapping"/>
        <w:t xml:space="preserve">and strife is corruptive both of the defenders and of the aggressors, and eats</w:t>
        <w:br w:type="textWrapping"/>
        <w:t xml:space="preserve">out every thing worse than the moth.”</w:t>
        <w:br w:type="textWrapping"/>
        <w:t xml:space="preserve">Chrysostom.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16—26.]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a spiritual life,</w:t>
        <w:br w:type="textWrapping"/>
        <w:t xml:space="preserve">and warning against the works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But I 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ver.</w:t>
        <w:br w:type="textWrapping"/>
        <w:t xml:space="preserve">13—repeating, and explaining it: ‘What</w:t>
        <w:br w:type="textWrapping"/>
        <w:t xml:space="preserve">I mean, is this.’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Spirit]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man’s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 do</w:t>
        <w:br w:type="textWrapping"/>
        <w:t xml:space="preserve">the words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a spiritual manner;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it is (as in ver.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 of God: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will be clear on comparing with our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16—18, the more expanded parallel</w:t>
        <w:br w:type="textWrapping"/>
        <w:t xml:space="preserve">passage,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22—viii. 11.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shall not fulfil]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the Spirit and the</w:t>
        <w:br w:type="textWrapping"/>
        <w:t xml:space="preserve">flesh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 one another.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flesh]</w:t>
        <w:br w:type="textWrapping"/>
        <w:t xml:space="preserve">the natural man: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whole state of</w:t>
        <w:br w:type="textWrapping"/>
        <w:t xml:space="preserve">being in the flesh, out of which spring the</w:t>
        <w:br w:type="textWrapping"/>
        <w:t xml:space="preserve">practices and thoughts of ver. 19.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Substantiation of the preceding,—</w:t>
        <w:br w:type="textWrapping"/>
        <w:t xml:space="preserve">that if ye walk by the Spirit, ye shalt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fulfil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lusts of the flesh.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second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a reason for the continual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these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another: viz., that</w:t>
        <w:br w:type="textWrapping"/>
        <w:t xml:space="preserve">they are opposites.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not]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 ye cannot.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purpose of this strife is, on the part of the</w:t>
        <w:br w:type="textWrapping"/>
        <w:t xml:space="preserve">Spirit, to keep you from doing the things</w:t>
        <w:br w:type="textWrapping"/>
        <w:t xml:space="preserve">of the flesh,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vice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your own desires being, in each case, set aside by the</w:t>
        <w:br w:type="textWrapping"/>
        <w:t xml:space="preserve">combatants. See this verse expanded in</w:t>
        <w:br w:type="textWrapping"/>
        <w:t xml:space="preserve">Rom. vii. viii. as above: in vii. 20 we have</w:t>
        <w:br w:type="textWrapping"/>
        <w:t xml:space="preserve">nearly the same words, and the same construction. It is true that the will there</w:t>
        <w:br w:type="textWrapping"/>
        <w:t xml:space="preserve">is alleged only on one side, the better will,</w:t>
        <w:br w:type="textWrapping"/>
        <w:t xml:space="preserve">striving after good: whereas here it must.</w:t>
        <w:br w:type="textWrapping"/>
        <w:t xml:space="preserve">be taken in both senses, for ‘will’ in general, to whichever way inclined. So that</w:t>
        <w:br w:type="textWrapping"/>
        <w:t xml:space="preserve">our verse requires expansion, both in the</w:t>
        <w:br w:type="textWrapping"/>
        <w:t xml:space="preserve">direction of Rom. vii. 15—20,—and in the</w:t>
        <w:br w:type="textWrapping"/>
        <w:t xml:space="preserve">other direction, “for the evil that I desire</w:t>
        <w:br w:type="textWrapping"/>
        <w:t xml:space="preserve">(after the natural man) I do not: but the</w:t>
        <w:br w:type="textWrapping"/>
        <w:t xml:space="preserve">good that I desire not, that I do,”—to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logically complete.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this verse, the last assertion respecting the</w:t>
        <w:br w:type="textWrapping"/>
        <w:t xml:space="preserve">flesh and the Spirit is interwoven into the</w:t>
        <w:br w:type="textWrapping"/>
        <w:t xml:space="preserve">general argument, thus (cf. ver. 23):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is made for the flesh, and the works</w:t>
        <w:br w:type="textWrapping"/>
        <w:t xml:space="preserve">of the flesh: the Spirit and flesh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are opposites: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ye are led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</w:t>
        <w:br w:type="textWrapping"/>
        <w:t xml:space="preserve">ref.,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many as are led by the Spirit of</w:t>
        <w:br w:type="textWrapping"/>
        <w:t xml:space="preserve">God, they are sons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Spirit,</w:t>
        <w:br w:type="textWrapping"/>
        <w:t xml:space="preserve">ye are not under the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he proceeds to subst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tiate, by specifying the</w:t>
        <w:br w:type="textWrapping"/>
        <w:t xml:space="preserve">works of the flesh and of the Spirit.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19—23.]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substantiate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e5A/b31/OYaQg3/qrPm7EMO3w==">CgMxLjA4AHIhMTJDbFpKS2ZzYjFVR2E5Y3BDLWlqTUVEbG1UR3pYdnRo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