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filled with the fruit of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 result of work for God’s</w:t>
        <w:br w:type="textWrapping"/>
        <w:t xml:space="preserve">glory which is the product of a holy life: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righteousness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here, the whole purified moral habit of the regenerate and</w:t>
        <w:br w:type="textWrapping"/>
        <w:t xml:space="preserve">justified man. Gal. v. 22; Eph. v.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James iii. 18)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which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(specifies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—that it is not of nor by man, but)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the working of</w:t>
        <w:br w:type="textWrapping"/>
        <w:t xml:space="preserve">the Spirit which He sends from the Father.</w:t>
        <w:br w:type="textWrapping"/>
        <w:t xml:space="preserve">“We are wild olives and useless, till we</w:t>
        <w:br w:type="textWrapping"/>
        <w:t xml:space="preserve">are grafted into Christ, who by His living</w:t>
        <w:br w:type="textWrapping"/>
        <w:t xml:space="preserve">root makes us fruit-bearing trees.” Calvin),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the glory and praise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(belongs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filled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12—26.]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CONDITION AT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ME: HIS FEELINGS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HOPES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first he explains,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12—18.]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his imprisonment had given</w:t>
        <w:br w:type="textWrapping"/>
        <w:t xml:space="preserve">occasion to many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preach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Christ:</w:t>
        <w:br w:type="textWrapping"/>
        <w:t xml:space="preserve">how some indeed had done this from</w:t>
        <w:br w:type="textWrapping"/>
        <w:t xml:space="preserve">unworthy motives, but still to his joy</w:t>
        <w:br w:type="textWrapping"/>
        <w:t xml:space="preserve">that, 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how, Christ was preached.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 rather]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than the contrary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 now than before.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</w:t>
        <w:br w:type="textWrapping"/>
        <w:t xml:space="preserve">so 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(effect of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falling out rather</w:t>
        <w:br w:type="textWrapping"/>
        <w:t xml:space="preserve">to the furtherance of 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bonds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fact of my imprisonment)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become manifest 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words,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“my bonds in Christ,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A.V., are to</w:t>
        <w:br w:type="textWrapping"/>
        <w:t xml:space="preserve">be taken together. They became known,</w:t>
        <w:br w:type="textWrapping"/>
        <w:t xml:space="preserve">not as a matter simply of notoriety, but</w:t>
        <w:br w:type="textWrapping"/>
        <w:t xml:space="preserve">of notoriety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Christ,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in connexion</w:t>
        <w:br w:type="textWrapping"/>
        <w:t xml:space="preserve">with Christ’s 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se,—as endured for</w:t>
        <w:br w:type="textWrapping"/>
        <w:t xml:space="preserve">Christ’s sake;—and thus the Gospel was</w:t>
        <w:br w:type="textWrapping"/>
        <w:t xml:space="preserve">furthered)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whole pr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torium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(this may mean (1),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barrack of the</w:t>
        <w:br w:type="textWrapping"/>
        <w:t xml:space="preserve">pretorian guards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attached to the palace of Nero. This idea seems supported</w:t>
        <w:br w:type="textWrapping"/>
        <w:t xml:space="preserve">by the greeting sent, ch. iv. 22, from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Cæsar's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household,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would, it is said, hardly have been mentioned, had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prætorian camp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</w:t>
        <w:br w:type="textWrapping"/>
        <w:t xml:space="preserve">below) been meant. The word here,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prætorium,’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also used of castles or</w:t>
        <w:br w:type="textWrapping"/>
        <w:t xml:space="preserve">palaces belonging to Cæsar, or to foreign</w:t>
        <w:br w:type="textWrapping"/>
        <w:t xml:space="preserve">princes, or even to private persons: it</w:t>
        <w:br w:type="textWrapping"/>
        <w:t xml:space="preserve">cannot be shewn ever to have signified the</w:t>
        <w:br w:type="textWrapping"/>
        <w:t xml:space="preserve">palatium at Rome, but the above meanings approach so nearly to this, that no</w:t>
        <w:br w:type="textWrapping"/>
        <w:t xml:space="preserve">serious objection can be taken to it. The</w:t>
        <w:br w:type="textWrapping"/>
        <w:t xml:space="preserve">fact here mentioned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 traced to</w:t>
        <w:br w:type="textWrapping"/>
        <w:t xml:space="preserve">St. Paul being guarded by a prætorian</w:t>
        <w:br w:type="textWrapping"/>
        <w:t xml:space="preserve">soldier, and having full liberty of preaching the Gospel [Acts xxviii. 30 f.]: but</w:t>
        <w:br w:type="textWrapping"/>
        <w:t xml:space="preserve">more probably his situation had been</w:t>
        <w:br w:type="textWrapping"/>
        <w:t xml:space="preserve">changed since then,—see Introd. to this</w:t>
        <w:br w:type="textWrapping"/>
        <w:t xml:space="preserve">Epistle, § iii. 6.—But the expression may</w:t>
        <w:br w:type="textWrapping"/>
        <w:t xml:space="preserve">also be taken (2) in its larger acceptation,</w:t>
        <w:br w:type="textWrapping"/>
        <w:t xml:space="preserve">—the quadrangular camp now forming</w:t>
        <w:br w:type="textWrapping"/>
        <w:t xml:space="preserve">part of Aurelian’s city walls,—including</w:t>
        <w:br w:type="textWrapping"/>
        <w:t xml:space="preserve">also the smaller camp on the Palatine.</w:t>
        <w:br w:type="textWrapping"/>
        <w:t xml:space="preserve">And this seems favoured by the words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the palace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(prætorium)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and to all</w:t>
        <w:br w:type="textWrapping"/>
        <w:t xml:space="preserve">others), and to all others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</w:t>
        <w:br w:type="textWrapping"/>
        <w:t xml:space="preserve">rest,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popular hyperbole :—i. e., to others,</w:t>
        <w:br w:type="textWrapping"/>
        <w:t xml:space="preserve">besides those in the prætorium: not to be</w:t>
        <w:br w:type="textWrapping"/>
        <w:t xml:space="preserve">taken, as A. V., as signifying,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all</w:t>
        <w:br w:type="textWrapping"/>
        <w:t xml:space="preserve">other places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 The matter-of-fact interpretation would be, that the soldiers, and</w:t>
        <w:br w:type="textWrapping"/>
        <w:t xml:space="preserve">those who visited him, carried the fame of</w:t>
        <w:br w:type="textWrapping"/>
        <w:t xml:space="preserve">his being bound for Christ over all Rome);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14.]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(so)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most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many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as A. V.)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brethren in the</w:t>
        <w:br w:type="textWrapping"/>
        <w:t xml:space="preserve">Lord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(this is the most natural connexion,</w:t>
        <w:br w:type="textWrapping"/>
        <w:t xml:space="preserve">and not that maintained by some,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trusting in the Lord by my bonds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encouraged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(having confidence in)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</w:t>
        <w:br w:type="textWrapping"/>
        <w:t xml:space="preserve">bonds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(“for if the preaching were not of</w:t>
        <w:br w:type="textWrapping"/>
        <w:t xml:space="preserve">God, said they, Paul would not have</w:t>
        <w:br w:type="textWrapping"/>
        <w:t xml:space="preserve">endured to be bound for it.” Œcumenius),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are venturing more abundantly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7VhfN7s/3r0vAEvaIIKKZhYSuQ==">CgMxLjA4AHIhMWtKbGw0YTJQX3k5OWE4NlRDekJRRVZBY1JnZV9KSXdE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