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all wisdom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(these words represent the</w:t>
        <w:br w:type="textWrapping"/>
        <w:t xml:space="preserve">method of this teaching);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we may</w:t>
        <w:br w:type="textWrapping"/>
        <w:t xml:space="preserve">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above ver. 22)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man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(notice the emphatic triple repetition of</w:t>
        <w:br w:type="textWrapping"/>
        <w:t xml:space="preserve">every man, shewing that the Apostle was</w:t>
        <w:br w:type="textWrapping"/>
        <w:t xml:space="preserve">jealous of every the least invasion, on the</w:t>
        <w:br w:type="textWrapping"/>
        <w:t xml:space="preserve">part of the false teachers, of those souls</w:t>
        <w:br w:type="textWrapping"/>
        <w:t xml:space="preserve">with whom he was put in charge. At the</w:t>
        <w:br w:type="textWrapping"/>
        <w:t xml:space="preserve">same time it carries a solemn individual</w:t>
        <w:br w:type="textWrapping"/>
        <w:t xml:space="preserve">appeal to those thus warned and taught)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perfect in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(element of his perfection, in union with and life in Him,—</w:t>
        <w:br w:type="textWrapping"/>
        <w:t xml:space="preserve">comprehending both knowledge and practice. The presentation spoken of is clearly</w:t>
        <w:br w:type="textWrapping"/>
        <w:t xml:space="preserve">that at the great day of Christ’s appearing)?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His own personal part</w:t>
        <w:br w:type="textWrapping"/>
        <w:t xml:space="preserve">in this general work—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which 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labour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(also</w:t>
        <w:br w:type="textWrapping"/>
        <w:t xml:space="preserve">implies the addition of a new particular</w:t>
        <w:br w:type="textWrapping"/>
        <w:t xml:space="preserve">over and above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proclaiming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carrying</w:t>
        <w:br w:type="textWrapping"/>
        <w:t xml:space="preserve">it onwards even to this),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earnestly contending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spirit; in the earnestness with</w:t>
        <w:br w:type="textWrapping"/>
        <w:t xml:space="preserve">which he strove for this end, see ch. ii.</w:t>
        <w:br w:type="textWrapping"/>
        <w:t xml:space="preserve">1—3: not, with adversaries: this was so,</w:t>
        <w:br w:type="textWrapping"/>
        <w:t xml:space="preserve">but is not relevant here. See Phil. i. 30;</w:t>
        <w:br w:type="textWrapping"/>
        <w:t xml:space="preserve">1 Thess. ii, 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(after the</w:t>
        <w:br w:type="textWrapping"/>
        <w:t xml:space="preserve">proportion of, as is to be expected from)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(Christ’s—see Phil. iv. 13: not God’s)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working, which worketh in me mightily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(there is no allusion to miraculous gifts, as</w:t>
        <w:br w:type="textWrapping"/>
        <w:t xml:space="preserve">some have thought).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FIRST PART OF THE EPISTLE. His earnestness in entering into</w:t>
        <w:br w:type="textWrapping"/>
        <w:t xml:space="preserve">and forwarding the Christian life among</w:t>
        <w:br w:type="textWrapping"/>
        <w:t xml:space="preserve">them, so amply set forth in ch. i., is now</w:t>
        <w:br w:type="textWrapping"/>
        <w:t xml:space="preserve">more pointedly directed to warning them</w:t>
        <w:br w:type="textWrapping"/>
        <w:t xml:space="preserve">against false teachers. This he does by 1)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connecting his conflict, just spoken of,</w:t>
        <w:br w:type="textWrapping"/>
        <w:t xml:space="preserve">with the confirmation in spiritual knowledge of themselves and others whom he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had not seen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1—3) : 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warning them</w:t>
        <w:br w:type="textWrapping"/>
        <w:t xml:space="preserve">against false wisdom which might lead</w:t>
        <w:br w:type="textWrapping"/>
        <w:t xml:space="preserve">them away from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4—23): and</w:t>
        <w:br w:type="textWrapping"/>
        <w:t xml:space="preserve">that a)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 and in hints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4—</w:t>
        <w:br w:type="textWrapping"/>
        <w:t xml:space="preserve">15),—b)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specifically and plain-spokenly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16—23).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(follows on,</w:t>
        <w:br w:type="textWrapping"/>
        <w:t xml:space="preserve">and justifies, while it exemplifies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contention just spoken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i. 29)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would</w:t>
        <w:br w:type="textWrapping"/>
        <w:t xml:space="preserve">have you know how 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(emphatic: not</w:t>
        <w:br w:type="textWrapping"/>
        <w:t xml:space="preserve">only that I have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how great</w:t>
        <w:br w:type="textWrapping"/>
        <w:t xml:space="preserve">it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conflict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anxiety and prayer,</w:t>
        <w:br w:type="textWrapping"/>
        <w:t xml:space="preserve">ch. iv. 12: his present imprisoned state</w:t>
        <w:br w:type="textWrapping"/>
        <w:t xml:space="preserve">necessitates this reference here: he could</w:t>
        <w:br w:type="textWrapping"/>
        <w:t xml:space="preserve">not be in conflict with the false teachers)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on behalf of you, and those at</w:t>
        <w:br w:type="textWrapping"/>
        <w:t xml:space="preserve">Laodicea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 probably were in the same</w:t>
        <w:br w:type="textWrapping"/>
        <w:t xml:space="preserve">danger of being led astray, see ch, iv. 16:</w:t>
        <w:br w:type="textWrapping"/>
        <w:t xml:space="preserve">on Laodicea, see Introd. to Apocalypse,</w:t>
        <w:br w:type="textWrapping"/>
        <w:t xml:space="preserve">§ iii. 13),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(for) as many as have not.</w:t>
        <w:br w:type="textWrapping"/>
        <w:t xml:space="preserve">seen my face in 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tendency</w:t>
        <w:br w:type="textWrapping"/>
        <w:t xml:space="preserve">of this verse is, to exalt the importance of</w:t>
        <w:br w:type="textWrapping"/>
        <w:t xml:space="preserve">the Apostle’s bodily presence with a church,</w:t>
        <w:br w:type="textWrapping"/>
        <w:t xml:space="preserve">if its defect caused him such anxiety, so</w:t>
        <w:br w:type="textWrapping"/>
        <w:t xml:space="preserve">that we must not say, with some, that he</w:t>
        <w:br w:type="textWrapping"/>
        <w:t xml:space="preserve">shews them how little his bodily presence</w:t>
        <w:br w:type="textWrapping"/>
        <w:t xml:space="preserve">mattered compared with his presence in</w:t>
        <w:br w:type="textWrapping"/>
        <w:t xml:space="preserve">the spirit which they always had),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(object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</w:t>
        <w:br w:type="textWrapping"/>
        <w:t xml:space="preserve">hearts may be confirmed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can hardly be</w:t>
        <w:br w:type="textWrapping"/>
        <w:t xml:space="preserve">doubted here, where he is treating, not</w:t>
        <w:br w:type="textWrapping"/>
        <w:t xml:space="preserve">of troubles and persecutions, but of being</w:t>
        <w:br w:type="textWrapping"/>
        <w:t xml:space="preserve">shaken from the faith, that the word, so</w:t>
        <w:br w:type="textWrapping"/>
        <w:t xml:space="preserve">manifold in its bearings, and so difficult</w:t>
        <w:br w:type="textWrapping"/>
        <w:t xml:space="preserve">to express in English, carries with it the</w:t>
        <w:br w:type="textWrapping"/>
        <w:t xml:space="preserve">meaning of strengthening, not of comforting</w:t>
        <w:br w:type="textWrapping"/>
        <w:t xml:space="preserve">merely. If we could preserve in ‘comfort’</w:t>
        <w:br w:type="textWrapping"/>
        <w:t xml:space="preserve">the trace of its derivation from the Latin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‘confortari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might answer here: but</w:t>
        <w:br w:type="textWrapping"/>
        <w:t xml:space="preserve">in our present usage, it does not convey</w:t>
        <w:br w:type="textWrapping"/>
        <w:t xml:space="preserve">any idea of strengthening),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being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zHMY3qpKXNg5eHKGukmFvqmONA==">CgMxLjA4AHIhMURvaWExbUQxSm15ZmtmWkxGbVQ2US1YV05XdmJoUUlW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