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visual experience is the result of fleshly</w:t>
        <w:br w:type="textWrapping"/>
        <w:t xml:space="preserve">pride as contrasted with the spiritual mind.</w:t>
        <w:br w:type="textWrapping"/>
        <w:t xml:space="preserve">On the reading and meaning, see my Greek</w:t>
        <w:br w:type="textWrapping"/>
        <w:t xml:space="preserve">Test.),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vainly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(groundlessly)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puffed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</w:t>
        <w:br w:type="textWrapping"/>
        <w:t xml:space="preserve">inconsistency with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lowliness of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above: for as Theodoret says,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</w:t>
        <w:br w:type="textWrapping"/>
        <w:t xml:space="preserve">made a profession of, but their real mental</w:t>
        <w:br w:type="textWrapping"/>
        <w:t xml:space="preserve">state was that of pride”)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</w:t>
        <w:br w:type="textWrapping"/>
        <w:t xml:space="preserve">working principle in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(in-</w:t>
        <w:br w:type="textWrapping"/>
        <w:t xml:space="preserve">tent, bent of thought and apprehension)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his own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only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his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ordinary sensuous principle, is the</w:t>
        <w:br w:type="textWrapping"/>
        <w:t xml:space="preserve">fons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therefore dwells</w:t>
        <w:br w:type="textWrapping"/>
        <w:t xml:space="preserve">in the region of visions of the man’s</w:t>
        <w:br w:type="textWrapping"/>
        <w:t xml:space="preserve">own seeing, and does not in true humility hold the Head and in faith receive</w:t>
        <w:br w:type="textWrapping"/>
        <w:t xml:space="preserve">grace as one of His members),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(objective negative source of</w:t>
        <w:br w:type="textWrapping"/>
        <w:t xml:space="preserve">his error)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holding fast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 want of firm</w:t>
        <w:br w:type="textWrapping"/>
        <w:t xml:space="preserve">holding of Christ has set him loose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insist</w:t>
        <w:br w:type="textWrapping"/>
        <w:t xml:space="preserve">on his visions as the evidence of his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(Christ: see on Eph. i. 22. Each</w:t>
        <w:br w:type="textWrapping"/>
        <w:t xml:space="preserve">must hold fast the Head for himself, not</w:t>
        <w:br w:type="textWrapping"/>
        <w:t xml:space="preserve">merely be attached to the other members,</w:t>
        <w:br w:type="textWrapping"/>
        <w:t xml:space="preserve">however high or eminent in the Body),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(better than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  <w:br w:type="textWrapping"/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viz. the head)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its</w:t>
        <w:br w:type="textWrapping"/>
        <w:t xml:space="preserve">every part. On the whole passage (see</w:t>
        <w:br w:type="textWrapping"/>
        <w:t xml:space="preserve">Eph. iv. 16, an almost exact parallel)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  <w:br w:type="textWrapping"/>
        <w:t xml:space="preserve">means of the joints and bands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(sinews and</w:t>
        <w:br w:type="textWrapping"/>
        <w:t xml:space="preserve">nerves which bind together, and communicate between, limb and limb)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sup-</w:t>
        <w:br w:type="textWrapping"/>
        <w:t xml:space="preserve">plied and compounded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Eph.</w:t>
        <w:br w:type="textWrapping"/>
        <w:t xml:space="preserve">Notice, as there, the present participles,</w:t>
        <w:br w:type="textWrapping"/>
        <w:t xml:space="preserve">denoting that the process is now going on.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body is supplied and compounded, is here left to be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erred, and need</w:t>
        <w:br w:type="textWrapping"/>
        <w:t xml:space="preserve">not be, as by some Commentators, minutely</w:t>
        <w:br w:type="textWrapping"/>
        <w:t xml:space="preserve">pursued into detail. It is, spiritual life,</w:t>
        <w:br w:type="textWrapping"/>
        <w:t xml:space="preserve">and growth:—the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well-being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Chrysostom. The supply is as the sap to</w:t>
        <w:br w:type="textWrapping"/>
        <w:t xml:space="preserve">the vine: as all sensation and motion to</w:t>
        <w:br w:type="textWrapping"/>
        <w:t xml:space="preserve">the body),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increaseth with the increase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‘ the increase wrought by God,’ —God being the first cause of life to the</w:t>
        <w:br w:type="textWrapping"/>
        <w:t xml:space="preserve">whole, and carrying on this growth in subordination to and union with the Head,</w:t>
        <w:br w:type="textWrapping"/>
        <w:t xml:space="preserve">Jesus Christ.—The Roman Catholic Com-</w:t>
        <w:br w:type="textWrapping"/>
        <w:t xml:space="preserve">mentators endeavour by all kinds of evasions</w:t>
        <w:br w:type="textWrapping"/>
        <w:t xml:space="preserve">to escape the strong bearing of this passage</w:t>
        <w:br w:type="textWrapping"/>
        <w:t xml:space="preserve">on their following (and outdoing) of the</w:t>
        <w:br w:type="textWrapping"/>
        <w:t xml:space="preserve">heretical practices of the Judaizing teachers</w:t>
        <w:br w:type="textWrapping"/>
        <w:t xml:space="preserve">in this matter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worship of the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One of them, Bisping, remarks,—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</w:t>
        <w:br w:type="textWrapping"/>
        <w:t xml:space="preserve">plain from this passage, as indeed from the</w:t>
        <w:br w:type="textWrapping"/>
        <w:t xml:space="preserve">nature of things, that the Apostle is not</w:t>
        <w:br w:type="textWrapping"/>
        <w:t xml:space="preserve">blaming every honouring of the angels, but</w:t>
        <w:br w:type="textWrapping"/>
        <w:t xml:space="preserve">only such honouring as put them in the</w:t>
        <w:br w:type="textWrapping"/>
        <w:t xml:space="preserve">place of Christ. The true honouring of the</w:t>
        <w:br w:type="textWrapping"/>
        <w:t xml:space="preserve">angels and saints is after all in every case</w:t>
        <w:br w:type="textWrapping"/>
        <w:t xml:space="preserve">an honouring of Christ their Head”? On</w:t>
        <w:br w:type="textWrapping"/>
        <w:t xml:space="preserve">this I may remark 1) that the word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‘honouring’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simply disingenuous, there</w:t>
        <w:br w:type="textWrapping"/>
        <w:t xml:space="preserve">being no question of honouring, but of</w:t>
        <w:br w:type="textWrapping"/>
        <w:t xml:space="preserve">worship in the strict sense. 2) That</w:t>
        <w:br w:type="textWrapping"/>
        <w:t xml:space="preserve">whatever a Commentator may say in his</w:t>
        <w:br w:type="textWrapping"/>
        <w:t xml:space="preserve">study, and Romanists may assert when</w:t>
        <w:br w:type="textWrapping"/>
        <w:t xml:space="preserve">convenient to them, the honour and worship actually and practically paid by them</w:t>
        <w:br w:type="textWrapping"/>
        <w:t xml:space="preserve">to angels and saints does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very far exceed</w:t>
        <w:br w:type="textWrapping"/>
        <w:t xml:space="preserve">that paid to Christ their Head.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Papal Europe, the worship of Christ</w:t>
        <w:br w:type="textWrapping"/>
        <w:t xml:space="preserve">among the body of the middle and lower</w:t>
        <w:br w:type="textWrapping"/>
        <w:t xml:space="preserve">orders is fast becoming obliterated, and</w:t>
        <w:br w:type="textWrapping"/>
        <w:t xml:space="preserve">supplanted by that of His Mother).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Warning against asceticism.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</w:t>
        <w:br w:type="textWrapping"/>
        <w:t xml:space="preserve">ye died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your baptism, as detailed above,</w:t>
        <w:br w:type="textWrapping"/>
        <w:t xml:space="preserve">vv. 11 if)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Christ from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‘died,</w:t>
        <w:br w:type="textWrapping"/>
        <w:t xml:space="preserve">and so were set free from’)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elements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ver. 8: the rudimentary lessons,</w:t>
        <w:br w:type="textWrapping"/>
        <w:t xml:space="preserve">i.e. ritualistic observances)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world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ver. 8; Christ Himself was set free</w:t>
        <w:br w:type="textWrapping"/>
        <w:t xml:space="preserve">from these, when, being made under the</w:t>
        <w:br w:type="textWrapping"/>
        <w:t xml:space="preserve">law, He at His Death bore the curse of the</w:t>
        <w:br w:type="textWrapping"/>
        <w:t xml:space="preserve">law, and thus it was superseded in Him),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why, as though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(emphatic, as though</w:t>
        <w:br w:type="textWrapping"/>
        <w:t xml:space="preserve">you had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died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Gal. vi. 14)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  <w:br w:type="textWrapping"/>
        <w:t xml:space="preserve">world, are ye being prescribed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</w:t>
        <w:br w:type="textWrapping"/>
        <w:t xml:space="preserve">are ye being dogmatized, brought under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IjNzwlx32/fFcbPy+FvFB5pH1A==">CgMxLjA4AHIhMUcwVnBIRjVRRmtuVFBIUUtwMjdxWUpNVWw0WmtaVlVp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