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doubtless because their restlessness and</w:t>
        <w:br w:type="textWrapping"/>
        <w:t xml:space="preserve">excitement concerning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coming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been accompanied by an increase of</w:t>
        <w:br w:type="textWrapping"/>
        <w:t xml:space="preserve">such habits. His dissuading them from</w:t>
        <w:br w:type="textWrapping"/>
        <w:t xml:space="preserve">associating with such persons, seems to</w:t>
        <w:br w:type="textWrapping"/>
        <w:t xml:space="preserve">shew that the core of the Church was as</w:t>
        <w:br w:type="textWrapping"/>
        <w:t xml:space="preserve">yet sound in this respect.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 we command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up the assurance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4, and tests its general</w:t>
        <w:br w:type="textWrapping"/>
        <w:t xml:space="preserve">form by a special command.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name of 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strengthens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withdraw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yourselves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obviously</w:t>
        <w:br w:type="textWrapping"/>
        <w:t xml:space="preserve">without allusion as yet to any formal excommunication,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implying merely avoidance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intercourse and fellowship.—The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oral instruction</w:t>
        <w:br w:type="textWrapping"/>
        <w:t xml:space="preserve">which the Apostle had given them when</w:t>
        <w:br w:type="textWrapping"/>
        <w:t xml:space="preserve">he was present, and subsequently confirmed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writing (1 Thess. iv. 11, 12).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they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plural</w:t>
        <w:br w:type="textWrapping"/>
        <w:t xml:space="preserve">refers to the sum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“every brother.”</w:t>
        <w:br w:type="textWrapping"/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ye ought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to imitate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concise way of expressing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‘how ye ought to walk in imitation</w:t>
        <w:br w:type="textWrapping"/>
        <w:t xml:space="preserve">of us,’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eat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Hebraistic</w:t>
        <w:br w:type="textWrapping"/>
        <w:t xml:space="preserve">expression for ‘to get sustenance :’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any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‘at any one’s expense,’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any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gift.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1 Cor. ix.</w:t>
        <w:br w:type="textWrapping"/>
        <w:t xml:space="preserve">4.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he treats of his abstinence from</w:t>
        <w:br w:type="textWrapping"/>
        <w:t xml:space="preserve">this his apostolic power.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we carried this further: we not</w:t>
        <w:br w:type="textWrapping"/>
        <w:t xml:space="preserve">only set you an example, but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</w:t>
        <w:br w:type="textWrapping"/>
        <w:t xml:space="preserve">the duty of diligence by special precept.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co-ordinate with that in ver. 7.</w:t>
        <w:br w:type="textWrapping"/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Commentators</w:t>
        <w:br w:type="textWrapping"/>
        <w:t xml:space="preserve">quote this saying from several places in</w:t>
        <w:br w:type="textWrapping"/>
        <w:t xml:space="preserve">the rabbinical books.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for reminding them of this</w:t>
        <w:br w:type="textWrapping"/>
        <w:t xml:space="preserve">his 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busybodies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active about trifles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‘busy only</w:t>
        <w:br w:type="textWrapping"/>
        <w:t xml:space="preserve">with what is not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business.’</w:t>
        <w:br w:type="textWrapping"/>
        <w:t xml:space="preserve">There is in the original a play on words,</w:t>
        <w:br w:type="textWrapping"/>
        <w:t xml:space="preserve">which it is of course difficult to represent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HJEhKpFqd42ScRIKJVlzjmrygw==">AMUW2mW/5VA84ltyn6jIKSnx2jG1oK8EIKBe3HvdLyeqJT9r9GUIdggbTfWkcvW8ptf/g8zgxDDF57S437EZRODwyk/a8mdLWOcxVXipbV9VMLpq9rXDdA0=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