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as he does not speak of it as having</w:t>
        <w:br w:type="textWrapping"/>
        <w:t xml:space="preserve">formerly been in use, but as yet subsisting”).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In which behalf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(nearly equivalent to “wherefore.” This seems the best</w:t>
        <w:br w:type="textWrapping"/>
        <w:t xml:space="preserve">rendering, and not, with the A. V., to take</w:t>
        <w:br w:type="textWrapping"/>
        <w:t xml:space="preserve">it as signifying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</w:t>
        <w:br w:type="textWrapping"/>
        <w:t xml:space="preserve">willing to shew more abundantly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(than he</w:t>
        <w:br w:type="textWrapping"/>
        <w:t xml:space="preserve">would have done without an oath)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heirs of 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xi. 9, Isaac</w:t>
        <w:br w:type="textWrapping"/>
        <w:t xml:space="preserve">and Jacob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“co-heirs of the same promise”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Abraham. But there is no</w:t>
        <w:br w:type="textWrapping"/>
        <w:t xml:space="preserve">need to confine the title to them: it may</w:t>
        <w:br w:type="textWrapping"/>
        <w:t xml:space="preserve">well be extended down to us, who are “the</w:t>
        <w:br w:type="textWrapping"/>
        <w:t xml:space="preserve">seed of Abraham and heirs according to the</w:t>
        <w:br w:type="textWrapping"/>
        <w:t xml:space="preserve">promise,” Gal. iii. 29)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unchangeableness of His counsel, interposed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mediator: so Josephus says in one place,</w:t>
        <w:br w:type="textWrapping"/>
        <w:t xml:space="preserve">“They said these things with an oath, and</w:t>
        <w:br w:type="textWrapping"/>
        <w:t xml:space="preserve">constituted God the Mediator of their promises.” And thus when He Himself swears,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no greater to swear by, He swears</w:t>
        <w:br w:type="textWrapping"/>
        <w:t xml:space="preserve">by Himself, so making Himself as it were</w:t>
        <w:br w:type="textWrapping"/>
        <w:t xml:space="preserve">a third person between the parties to the</w:t>
        <w:br w:type="textWrapping"/>
        <w:t xml:space="preserve">oath)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an oath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instrument: it</w:t>
        <w:br w:type="textWrapping"/>
        <w:t xml:space="preserve">was by means of the oath that He exerci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the office of interposer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by means of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(“what two?” says</w:t>
        <w:br w:type="textWrapping"/>
        <w:t xml:space="preserve">Chrysostom: and replies, “the saying and</w:t>
        <w:br w:type="textWrapping"/>
        <w:t xml:space="preserve">promising, the adding an oath to His</w:t>
        <w:br w:type="textWrapping"/>
        <w:t xml:space="preserve">promise.” The Writer is impressing on</w:t>
        <w:br w:type="textWrapping"/>
        <w:t xml:space="preserve">us the strength of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method of assurance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God has been pleased to give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in that He has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promised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both cases in question], but also confirmed it by an oath)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unchangeable things,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lie, if</w:t>
        <w:br w:type="textWrapping"/>
        <w:t xml:space="preserve">it were 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impossible for God</w:t>
        <w:br w:type="textWrapping"/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force is given by the original</w:t>
        <w:br w:type="textWrapping"/>
        <w:t xml:space="preserve">construction, which distributes the proposition into separate incidents)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and either of them, it is out of all</w:t>
        <w:br w:type="textWrapping"/>
        <w:t xml:space="preserve">question that fals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hood should be suspected</w:t>
        <w:br w:type="textWrapping"/>
        <w:t xml:space="preserve">in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may have strong encouragement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amounts to</w:t>
        <w:br w:type="textWrapping"/>
        <w:t xml:space="preserve">the same better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consolation: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ch. xii. 5, xiii. 22, where the same Greek</w:t>
        <w:br w:type="textWrapping"/>
        <w:t xml:space="preserve">word occurs),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 have fled for refuge to</w:t>
        <w:br w:type="textWrapping"/>
        <w:t xml:space="preserve">lay hold on the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(taken here objectively, or very nearly so: hope as embodying the thing hoped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 before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(proposed to us as a prize in a contest):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hope: in its subjective</w:t>
        <w:br w:type="textWrapping"/>
        <w:t xml:space="preserve">resting on objective grounds now to be set</w:t>
        <w:br w:type="textWrapping"/>
        <w:t xml:space="preserve">forth)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hold fast,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</w:t>
        <w:br w:type="textWrapping"/>
        <w:t xml:space="preserve">some)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an anchor of our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similitude is a very common one in Greek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Roman writers; and on coins and medals,</w:t>
        <w:br w:type="textWrapping"/>
        <w:t xml:space="preserve">where hope is represented by an anchor.</w:t>
        <w:br w:type="textWrapping"/>
        <w:t xml:space="preserve">A saying is attributed to Socrates, “A</w:t>
        <w:br w:type="textWrapping"/>
        <w:t xml:space="preserve">ship is not to he held by one anchor, nor</w:t>
        <w:br w:type="textWrapping"/>
        <w:t xml:space="preserve">life by one hope”),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safe and firm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adjectives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“which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hope].” An anchor may be unsafe and</w:t>
        <w:br w:type="textWrapping"/>
        <w:t xml:space="preserve">unsteady, as well as safe and firm),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entering into the part within the veil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(first, to what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entering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referred?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former is the more obvious construction: and has been accepted by many,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explaining it: “As a ship’s anchor does</w:t>
        <w:br w:type="textWrapping"/>
        <w:t xml:space="preserve">not fasten in the water, but enters the</w:t>
        <w:br w:type="textWrapping"/>
        <w:t xml:space="preserve">earth beneath the water, and there fixes:</w:t>
        <w:br w:type="textWrapping"/>
        <w:t xml:space="preserve">so our hope, the anchor of the soul, thinks</w:t>
        <w:br w:type="textWrapping"/>
        <w:t xml:space="preserve">it not enough to enter the vestibule, i.e. is</w:t>
        <w:br w:type="textWrapping"/>
        <w:t xml:space="preserve">not content with earthly and visible blessings, but penetrates even to those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are within the veil, even into the</w:t>
        <w:br w:type="textWrapping"/>
        <w:t xml:space="preserve">very Holy of Holies: i.e. lays hold of God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Ou0mDNTBSCk3Ja+rYXY+NjB7wA==">CgMxLjA4AHIhMUxRUl9iOWM0bE03VHBMdFJFSVR6a2FEdnhUb0I0cm5K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