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them for </w:t>
      </w:r>
      <w:r w:rsidDel="00000000" w:rsidR="00000000" w:rsidRPr="00000000">
        <w:rPr>
          <w:rFonts w:ascii="Consolas" w:cs="Consolas" w:eastAsia="Consolas" w:hAnsi="Consolas"/>
          <w:rtl w:val="0"/>
        </w:rPr>
        <w:t xml:space="preserve">Himself</w:t>
      </w:r>
      <w:r w:rsidDel="00000000" w:rsidR="00000000" w:rsidRPr="00000000">
        <w:rPr>
          <w:rFonts w:ascii="Consolas" w:cs="Consolas" w:eastAsia="Consolas" w:hAnsi="Consolas"/>
          <w:sz w:val="22"/>
          <w:szCs w:val="22"/>
          <w:rtl w:val="0"/>
        </w:rPr>
        <w:t xml:space="preserve">, or by continued intercession for them, See </w:t>
      </w:r>
      <w:r w:rsidDel="00000000" w:rsidR="00000000" w:rsidRPr="00000000">
        <w:rPr>
          <w:rFonts w:ascii="Consolas" w:cs="Consolas" w:eastAsia="Consolas" w:hAnsi="Consolas"/>
          <w:rtl w:val="0"/>
        </w:rPr>
        <w:t xml:space="preserve">R</w:t>
      </w:r>
      <w:r w:rsidDel="00000000" w:rsidR="00000000" w:rsidRPr="00000000">
        <w:rPr>
          <w:rFonts w:ascii="Consolas" w:cs="Consolas" w:eastAsia="Consolas" w:hAnsi="Consolas"/>
          <w:sz w:val="22"/>
          <w:szCs w:val="22"/>
          <w:rtl w:val="0"/>
        </w:rPr>
        <w:t xml:space="preserve">om. viii</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sz w:val="22"/>
          <w:szCs w:val="22"/>
          <w:rtl w:val="0"/>
        </w:rPr>
        <w:t xml:space="preserve"> 34</w:t>
        <w:br w:type="textWrapping"/>
        <w:t xml:space="preserve">below, ch. ix. 24; 1 </w:t>
      </w:r>
      <w:r w:rsidDel="00000000" w:rsidR="00000000" w:rsidRPr="00000000">
        <w:rPr>
          <w:rFonts w:ascii="Consolas" w:cs="Consolas" w:eastAsia="Consolas" w:hAnsi="Consolas"/>
          <w:rtl w:val="0"/>
        </w:rPr>
        <w:t xml:space="preserve">John</w:t>
      </w:r>
      <w:r w:rsidDel="00000000" w:rsidR="00000000" w:rsidRPr="00000000">
        <w:rPr>
          <w:rFonts w:ascii="Consolas" w:cs="Consolas" w:eastAsia="Consolas" w:hAnsi="Consolas"/>
          <w:sz w:val="22"/>
          <w:szCs w:val="22"/>
          <w:rtl w:val="0"/>
        </w:rPr>
        <w:t xml:space="preserve"> ii, 1).</w:t>
        <w:br w:type="textWrapping"/>
      </w:r>
    </w:p>
    <w:p w:rsidR="00000000" w:rsidDel="00000000" w:rsidP="00000000" w:rsidRDefault="00000000" w:rsidRPr="00000000" w14:paraId="00000002">
      <w:pPr>
        <w:rPr>
          <w:rFonts w:ascii="Consolas" w:cs="Consolas" w:eastAsia="Consolas" w:hAnsi="Consolas"/>
        </w:rPr>
      </w:pPr>
      <w:r w:rsidDel="00000000" w:rsidR="00000000" w:rsidRPr="00000000">
        <w:rPr>
          <w:rtl w:val="0"/>
        </w:rPr>
      </w:r>
    </w:p>
    <w:p w:rsidR="00000000" w:rsidDel="00000000" w:rsidP="00000000" w:rsidRDefault="00000000" w:rsidRPr="00000000" w14:paraId="00000003">
      <w:pPr>
        <w:rPr>
          <w:rFonts w:ascii="Consolas" w:cs="Consolas" w:eastAsia="Consolas" w:hAnsi="Consolas"/>
          <w:sz w:val="22"/>
          <w:szCs w:val="22"/>
        </w:rPr>
      </w:pPr>
      <w:r w:rsidDel="00000000" w:rsidR="00000000" w:rsidRPr="00000000">
        <w:rPr>
          <w:rFonts w:ascii="Consolas" w:cs="Consolas" w:eastAsia="Consolas" w:hAnsi="Consolas"/>
          <w:b w:val="1"/>
          <w:sz w:val="22"/>
          <w:szCs w:val="22"/>
          <w:rtl w:val="0"/>
        </w:rPr>
        <w:t xml:space="preserve">26–28.</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i w:val="1"/>
          <w:sz w:val="22"/>
          <w:szCs w:val="22"/>
          <w:rtl w:val="0"/>
        </w:rPr>
        <w:t xml:space="preserve">Further and concluding argument for the fact of Christ being such a</w:t>
        <w:br w:type="textWrapping"/>
        <w:t xml:space="preserve">High Priest: that such an one was necessary for us.</w:t>
      </w:r>
      <w:r w:rsidDel="00000000" w:rsidR="00000000" w:rsidRPr="00000000">
        <w:rPr>
          <w:rFonts w:ascii="Consolas" w:cs="Consolas" w:eastAsia="Consolas" w:hAnsi="Consolas"/>
          <w:sz w:val="22"/>
          <w:szCs w:val="22"/>
          <w:rtl w:val="0"/>
        </w:rPr>
        <w:t xml:space="preserve"> This necessity however is not</w:t>
        <w:br w:type="textWrapping"/>
        <w:t xml:space="preserve">pursed into its grounds, but only asserted,</w:t>
        <w:br w:type="textWrapping"/>
        <w:t xml:space="preserve">and then the </w:t>
      </w:r>
      <w:r w:rsidDel="00000000" w:rsidR="00000000" w:rsidRPr="00000000">
        <w:rPr>
          <w:rFonts w:ascii="Consolas" w:cs="Consolas" w:eastAsia="Consolas" w:hAnsi="Consolas"/>
          <w:rtl w:val="0"/>
        </w:rPr>
        <w:t xml:space="preserve">description</w:t>
      </w:r>
      <w:r w:rsidDel="00000000" w:rsidR="00000000" w:rsidRPr="00000000">
        <w:rPr>
          <w:rFonts w:ascii="Consolas" w:cs="Consolas" w:eastAsia="Consolas" w:hAnsi="Consolas"/>
          <w:sz w:val="22"/>
          <w:szCs w:val="22"/>
          <w:rtl w:val="0"/>
        </w:rPr>
        <w:t xml:space="preserve"> of His exalted</w:t>
        <w:br w:type="textWrapping"/>
        <w:t xml:space="preserve">perfections go</w:t>
      </w:r>
      <w:r w:rsidDel="00000000" w:rsidR="00000000" w:rsidRPr="00000000">
        <w:rPr>
          <w:rFonts w:ascii="Consolas" w:cs="Consolas" w:eastAsia="Consolas" w:hAnsi="Consolas"/>
          <w:rtl w:val="0"/>
        </w:rPr>
        <w:t xml:space="preserve">ne further into, and substan</w:t>
      </w:r>
      <w:r w:rsidDel="00000000" w:rsidR="00000000" w:rsidRPr="00000000">
        <w:rPr>
          <w:rFonts w:ascii="Consolas" w:cs="Consolas" w:eastAsia="Consolas" w:hAnsi="Consolas"/>
          <w:sz w:val="22"/>
          <w:szCs w:val="22"/>
          <w:rtl w:val="0"/>
        </w:rPr>
        <w:t xml:space="preserve">tiated by fa</w:t>
      </w:r>
      <w:r w:rsidDel="00000000" w:rsidR="00000000" w:rsidRPr="00000000">
        <w:rPr>
          <w:rFonts w:ascii="Consolas" w:cs="Consolas" w:eastAsia="Consolas" w:hAnsi="Consolas"/>
          <w:rtl w:val="0"/>
        </w:rPr>
        <w:t xml:space="preserve">cts in his own history and that</w:t>
      </w:r>
      <w:r w:rsidDel="00000000" w:rsidR="00000000" w:rsidRPr="00000000">
        <w:rPr>
          <w:rFonts w:ascii="Consolas" w:cs="Consolas" w:eastAsia="Consolas" w:hAnsi="Consolas"/>
          <w:sz w:val="22"/>
          <w:szCs w:val="22"/>
          <w:rtl w:val="0"/>
        </w:rPr>
        <w:br w:type="textWrapping"/>
        <w:t xml:space="preserve">of the priests of the law (v</w:t>
      </w:r>
      <w:r w:rsidDel="00000000" w:rsidR="00000000" w:rsidRPr="00000000">
        <w:rPr>
          <w:rFonts w:ascii="Consolas" w:cs="Consolas" w:eastAsia="Consolas" w:hAnsi="Consolas"/>
          <w:rtl w:val="0"/>
        </w:rPr>
        <w:t xml:space="preserve">er. 28).</w:t>
      </w:r>
      <w:r w:rsidDel="00000000" w:rsidR="00000000" w:rsidRPr="00000000">
        <w:rPr>
          <w:rFonts w:ascii="Consolas" w:cs="Consolas" w:eastAsia="Consolas" w:hAnsi="Consolas"/>
          <w:sz w:val="22"/>
          <w:szCs w:val="22"/>
          <w:rtl w:val="0"/>
        </w:rPr>
        <w:br w:type="textWrapping"/>
      </w:r>
    </w:p>
    <w:p w:rsidR="00000000" w:rsidDel="00000000" w:rsidP="00000000" w:rsidRDefault="00000000" w:rsidRPr="00000000" w14:paraId="00000004">
      <w:pPr>
        <w:rPr>
          <w:rFonts w:ascii="Consolas" w:cs="Consolas" w:eastAsia="Consolas" w:hAnsi="Consolas"/>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Consolas" w:cs="Consolas" w:eastAsia="Consolas" w:hAnsi="Consolas"/>
          <w:b w:val="1"/>
          <w:sz w:val="22"/>
          <w:szCs w:val="22"/>
          <w:rtl w:val="0"/>
        </w:rPr>
        <w:t xml:space="preserve">26.</w:t>
      </w:r>
      <w:r w:rsidDel="00000000" w:rsidR="00000000" w:rsidRPr="00000000">
        <w:rPr>
          <w:rFonts w:ascii="Consolas" w:cs="Consolas" w:eastAsia="Consolas" w:hAnsi="Consolas"/>
          <w:b w:val="1"/>
          <w:rtl w:val="0"/>
        </w:rPr>
        <w:t xml:space="preserve">]</w:t>
      </w:r>
      <w:r w:rsidDel="00000000" w:rsidR="00000000" w:rsidRPr="00000000">
        <w:rPr>
          <w:rFonts w:ascii="Consolas" w:cs="Consolas" w:eastAsia="Consolas" w:hAnsi="Consolas"/>
          <w:b w:val="1"/>
          <w:sz w:val="22"/>
          <w:szCs w:val="22"/>
          <w:rtl w:val="0"/>
        </w:rPr>
        <w:t xml:space="preserve"> For such</w:t>
      </w:r>
      <w:r w:rsidDel="00000000" w:rsidR="00000000" w:rsidRPr="00000000">
        <w:rPr>
          <w:rFonts w:ascii="Consolas" w:cs="Consolas" w:eastAsia="Consolas" w:hAnsi="Consolas"/>
          <w:sz w:val="22"/>
          <w:szCs w:val="22"/>
          <w:rtl w:val="0"/>
        </w:rPr>
        <w:t xml:space="preserve"> (i.e. such as is</w:t>
        <w:br w:type="textWrapping"/>
        <w:t xml:space="preserve">above described: retrospective, not prospective, as</w:t>
        <w:br w:type="textWrapping"/>
      </w:r>
      <w:r w:rsidDel="00000000" w:rsidR="00000000" w:rsidRPr="00000000">
        <w:rPr>
          <w:rFonts w:ascii="Consolas" w:cs="Consolas" w:eastAsia="Consolas" w:hAnsi="Consolas"/>
          <w:rtl w:val="0"/>
        </w:rPr>
        <w:t xml:space="preserve">some have</w:t>
      </w:r>
      <w:r w:rsidDel="00000000" w:rsidR="00000000" w:rsidRPr="00000000">
        <w:rPr>
          <w:rFonts w:ascii="Consolas" w:cs="Consolas" w:eastAsia="Consolas" w:hAnsi="Consolas"/>
          <w:sz w:val="22"/>
          <w:szCs w:val="22"/>
          <w:rtl w:val="0"/>
        </w:rPr>
        <w:t xml:space="preserve"> taken it. Then the following</w:t>
        <w:br w:type="textWrapping"/>
        <w:t xml:space="preserve">adjectives  serve as appositional predic</w:t>
      </w:r>
      <w:r w:rsidDel="00000000" w:rsidR="00000000" w:rsidRPr="00000000">
        <w:rPr>
          <w:rFonts w:ascii="Consolas" w:cs="Consolas" w:eastAsia="Consolas" w:hAnsi="Consolas"/>
          <w:rtl w:val="0"/>
        </w:rPr>
        <w:t xml:space="preserve">ates, carrying forward the word </w:t>
      </w:r>
      <w:r w:rsidDel="00000000" w:rsidR="00000000" w:rsidRPr="00000000">
        <w:rPr>
          <w:rFonts w:ascii="Consolas" w:cs="Consolas" w:eastAsia="Consolas" w:hAnsi="Consolas"/>
          <w:b w:val="1"/>
          <w:rtl w:val="0"/>
        </w:rPr>
        <w:t xml:space="preserve">such</w:t>
      </w:r>
      <w:r w:rsidDel="00000000" w:rsidR="00000000" w:rsidRPr="00000000">
        <w:rPr>
          <w:rFonts w:ascii="Consolas" w:cs="Consolas" w:eastAsia="Consolas" w:hAnsi="Consolas"/>
          <w:rtl w:val="0"/>
        </w:rPr>
        <w:t xml:space="preserve">, and enlarging on the attributes of our High Priest, which were already slightly touched ch. iv. 14, 15) </w:t>
      </w:r>
      <w:r w:rsidDel="00000000" w:rsidR="00000000" w:rsidRPr="00000000">
        <w:rPr>
          <w:rFonts w:ascii="Consolas" w:cs="Consolas" w:eastAsia="Consolas" w:hAnsi="Consolas"/>
          <w:b w:val="1"/>
          <w:rtl w:val="0"/>
        </w:rPr>
        <w:t xml:space="preserve">an High Priest was for us</w:t>
      </w:r>
      <w:r w:rsidDel="00000000" w:rsidR="00000000" w:rsidRPr="00000000">
        <w:rPr>
          <w:rFonts w:ascii="Consolas" w:cs="Consolas" w:eastAsia="Consolas" w:hAnsi="Consolas"/>
          <w:rtl w:val="0"/>
        </w:rPr>
        <w:t xml:space="preserve"> (emphasis on </w:t>
      </w:r>
      <w:r w:rsidDel="00000000" w:rsidR="00000000" w:rsidRPr="00000000">
        <w:rPr>
          <w:rFonts w:ascii="Consolas" w:cs="Consolas" w:eastAsia="Consolas" w:hAnsi="Consolas"/>
          <w:i w:val="1"/>
          <w:rtl w:val="0"/>
        </w:rPr>
        <w:t xml:space="preserve">us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becoming also</w:t>
      </w:r>
      <w:r w:rsidDel="00000000" w:rsidR="00000000" w:rsidRPr="00000000">
        <w:rPr>
          <w:rFonts w:ascii="Consolas" w:cs="Consolas" w:eastAsia="Consolas" w:hAnsi="Consolas"/>
          <w:rtl w:val="0"/>
        </w:rPr>
        <w:t xml:space="preserve"> (“nay, not only for all the above-mentioned reasons, but even for this”),—</w:t>
      </w:r>
      <w:r w:rsidDel="00000000" w:rsidR="00000000" w:rsidRPr="00000000">
        <w:rPr>
          <w:rFonts w:ascii="Consolas" w:cs="Consolas" w:eastAsia="Consolas" w:hAnsi="Consolas"/>
          <w:b w:val="1"/>
          <w:rtl w:val="0"/>
        </w:rPr>
        <w:t xml:space="preserve">holy</w:t>
      </w:r>
      <w:r w:rsidDel="00000000" w:rsidR="00000000" w:rsidRPr="00000000">
        <w:rPr>
          <w:rFonts w:ascii="Consolas" w:cs="Consolas" w:eastAsia="Consolas" w:hAnsi="Consolas"/>
          <w:rtl w:val="0"/>
        </w:rPr>
        <w:t xml:space="preserve"> (the word here thus rendered is not the ordinary one, </w:t>
      </w:r>
      <w:r w:rsidDel="00000000" w:rsidR="00000000" w:rsidRPr="00000000">
        <w:rPr>
          <w:rFonts w:ascii="Consolas" w:cs="Consolas" w:eastAsia="Consolas" w:hAnsi="Consolas"/>
          <w:i w:val="1"/>
          <w:rtl w:val="0"/>
        </w:rPr>
        <w:t xml:space="preserve">“hagios,”</w:t>
      </w:r>
      <w:r w:rsidDel="00000000" w:rsidR="00000000" w:rsidRPr="00000000">
        <w:rPr>
          <w:rFonts w:ascii="Consolas" w:cs="Consolas" w:eastAsia="Consolas" w:hAnsi="Consolas"/>
          <w:rtl w:val="0"/>
        </w:rPr>
        <w:t xml:space="preserve"> but </w:t>
      </w:r>
      <w:r w:rsidDel="00000000" w:rsidR="00000000" w:rsidRPr="00000000">
        <w:rPr>
          <w:rFonts w:ascii="Consolas" w:cs="Consolas" w:eastAsia="Consolas" w:hAnsi="Consolas"/>
          <w:i w:val="1"/>
          <w:rtl w:val="0"/>
        </w:rPr>
        <w:t xml:space="preserve">“hosios,”</w:t>
      </w:r>
      <w:r w:rsidDel="00000000" w:rsidR="00000000" w:rsidRPr="00000000">
        <w:rPr>
          <w:rFonts w:ascii="Consolas" w:cs="Consolas" w:eastAsia="Consolas" w:hAnsi="Consolas"/>
          <w:rtl w:val="0"/>
        </w:rPr>
        <w:t xml:space="preserve"> that used in Ps. xvi. 10, and cited in Acts ii. 27, as the especial title of the incarnate Son of God, perfect in piety and reverent holiness toward his heavenly Father), </w:t>
      </w:r>
      <w:r w:rsidDel="00000000" w:rsidR="00000000" w:rsidRPr="00000000">
        <w:rPr>
          <w:rFonts w:ascii="Consolas" w:cs="Consolas" w:eastAsia="Consolas" w:hAnsi="Consolas"/>
          <w:b w:val="1"/>
          <w:rtl w:val="0"/>
        </w:rPr>
        <w:t xml:space="preserve">harmless</w:t>
      </w:r>
      <w:r w:rsidDel="00000000" w:rsidR="00000000" w:rsidRPr="00000000">
        <w:rPr>
          <w:rFonts w:ascii="Consolas" w:cs="Consolas" w:eastAsia="Consolas" w:hAnsi="Consolas"/>
          <w:rtl w:val="0"/>
        </w:rPr>
        <w:t xml:space="preserve"> (simple and free from</w:t>
        <w:br w:type="textWrapping"/>
        <w:t xml:space="preserve">vice or evil suspicion), </w:t>
      </w:r>
      <w:r w:rsidDel="00000000" w:rsidR="00000000" w:rsidRPr="00000000">
        <w:rPr>
          <w:rFonts w:ascii="Consolas" w:cs="Consolas" w:eastAsia="Consolas" w:hAnsi="Consolas"/>
          <w:b w:val="1"/>
          <w:rtl w:val="0"/>
        </w:rPr>
        <w:t xml:space="preserve">undefiled</w:t>
      </w:r>
      <w:r w:rsidDel="00000000" w:rsidR="00000000" w:rsidRPr="00000000">
        <w:rPr>
          <w:rFonts w:ascii="Consolas" w:cs="Consolas" w:eastAsia="Consolas" w:hAnsi="Consolas"/>
          <w:rtl w:val="0"/>
        </w:rPr>
        <w:t xml:space="preserve"> (not only</w:t>
        <w:br w:type="textWrapping"/>
        <w:t xml:space="preserve">from legal, but from moral pollution, in</w:t>
        <w:br w:type="textWrapping"/>
        <w:t xml:space="preserve">deed, word, and though), </w:t>
      </w:r>
      <w:r w:rsidDel="00000000" w:rsidR="00000000" w:rsidRPr="00000000">
        <w:rPr>
          <w:rFonts w:ascii="Consolas" w:cs="Consolas" w:eastAsia="Consolas" w:hAnsi="Consolas"/>
          <w:b w:val="1"/>
          <w:rtl w:val="0"/>
        </w:rPr>
        <w:t xml:space="preserve">separated from sinners</w:t>
      </w:r>
      <w:r w:rsidDel="00000000" w:rsidR="00000000" w:rsidRPr="00000000">
        <w:rPr>
          <w:rFonts w:ascii="Consolas" w:cs="Consolas" w:eastAsia="Consolas" w:hAnsi="Consolas"/>
          <w:rtl w:val="0"/>
        </w:rPr>
        <w:t xml:space="preserve"> (from </w:t>
      </w:r>
      <w:r w:rsidDel="00000000" w:rsidR="00000000" w:rsidRPr="00000000">
        <w:rPr>
          <w:rFonts w:ascii="Consolas" w:cs="Consolas" w:eastAsia="Consolas" w:hAnsi="Consolas"/>
          <w:i w:val="1"/>
          <w:rtl w:val="0"/>
        </w:rPr>
        <w:t xml:space="preserve">the whole race and category</w:t>
      </w:r>
      <w:r w:rsidDel="00000000" w:rsidR="00000000" w:rsidRPr="00000000">
        <w:rPr>
          <w:rFonts w:ascii="Consolas" w:cs="Consolas" w:eastAsia="Consolas" w:hAnsi="Consolas"/>
          <w:rtl w:val="0"/>
        </w:rPr>
        <w:br w:type="textWrapping"/>
        <w:t xml:space="preserve">of sinners. This lets us into the true</w:t>
        <w:br w:type="textWrapping"/>
        <w:t xml:space="preserve">meaning, which is, not that Christ, ever</w:t>
        <w:br w:type="textWrapping"/>
        <w:t xml:space="preserve">and throughout, was free from sip, however true that may be, but [see next clause]</w:t>
        <w:br w:type="textWrapping"/>
        <w:t xml:space="preserve">that in his service as our High Priest, He,</w:t>
        <w:br w:type="textWrapping"/>
        <w:t xml:space="preserve">as the Levitical high priests in their service</w:t>
        <w:br w:type="textWrapping"/>
        <w:t xml:space="preserve">[Levit. xxi. 10 ff.], is void of all contact</w:t>
        <w:br w:type="textWrapping"/>
        <w:t xml:space="preserve">and commerce with sinners, removed far</w:t>
        <w:br w:type="textWrapping"/>
        <w:t xml:space="preserve">away in his glorified state and body, into</w:t>
        <w:br w:type="textWrapping"/>
        <w:t xml:space="preserve">God's holy place. This expression exactly</w:t>
        <w:br w:type="textWrapping"/>
        <w:t xml:space="preserve">answers to that in ch. ix. 28, where it is</w:t>
        <w:br w:type="textWrapping"/>
        <w:t xml:space="preserve">said that he shall come a second time</w:t>
        <w:br w:type="textWrapping"/>
      </w:r>
      <w:r w:rsidDel="00000000" w:rsidR="00000000" w:rsidRPr="00000000">
        <w:rPr>
          <w:rFonts w:ascii="Consolas" w:cs="Consolas" w:eastAsia="Consolas" w:hAnsi="Consolas"/>
          <w:i w:val="1"/>
          <w:rtl w:val="0"/>
        </w:rPr>
        <w:t xml:space="preserve">without, apart from, sin:</w:t>
      </w:r>
      <w:r w:rsidDel="00000000" w:rsidR="00000000" w:rsidRPr="00000000">
        <w:rPr>
          <w:rFonts w:ascii="Consolas" w:cs="Consolas" w:eastAsia="Consolas" w:hAnsi="Consolas"/>
          <w:rtl w:val="0"/>
        </w:rPr>
        <w:t xml:space="preserve"> see there), </w:t>
      </w:r>
      <w:r w:rsidDel="00000000" w:rsidR="00000000" w:rsidRPr="00000000">
        <w:rPr>
          <w:rFonts w:ascii="Consolas" w:cs="Consolas" w:eastAsia="Consolas" w:hAnsi="Consolas"/>
          <w:b w:val="1"/>
          <w:rtl w:val="0"/>
        </w:rPr>
        <w:t xml:space="preserve">and</w:t>
        <w:br w:type="textWrapping"/>
        <w:t xml:space="preserve">made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i w:val="1"/>
          <w:rtl w:val="0"/>
        </w:rPr>
        <w:t xml:space="preserve">advanced to be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higher than the heavens; who hath not necessity</w:t>
      </w:r>
      <w:r w:rsidDel="00000000" w:rsidR="00000000" w:rsidRPr="00000000">
        <w:rPr>
          <w:rFonts w:ascii="Consolas" w:cs="Consolas" w:eastAsia="Consolas" w:hAnsi="Consolas"/>
          <w:rtl w:val="0"/>
        </w:rPr>
        <w:t xml:space="preserve"> (the</w:t>
        <w:br w:type="textWrapping"/>
        <w:t xml:space="preserve">present tense shews, that the Writer is not</w:t>
        <w:br w:type="textWrapping"/>
        <w:t xml:space="preserve">setting forth the ideal of a high priest, but</w:t>
        <w:br w:type="textWrapping"/>
        <w:t xml:space="preserve">speaking of the actual existing attributes</w:t>
        <w:br w:type="textWrapping"/>
        <w:t xml:space="preserve">of our great High Priest, as He is) </w:t>
      </w:r>
      <w:r w:rsidDel="00000000" w:rsidR="00000000" w:rsidRPr="00000000">
        <w:rPr>
          <w:rFonts w:ascii="Consolas" w:cs="Consolas" w:eastAsia="Consolas" w:hAnsi="Consolas"/>
          <w:b w:val="1"/>
          <w:rtl w:val="0"/>
        </w:rPr>
        <w:t xml:space="preserve">day by</w:t>
        <w:br w:type="textWrapping"/>
        <w:t xml:space="preserve">day</w:t>
      </w:r>
      <w:r w:rsidDel="00000000" w:rsidR="00000000" w:rsidRPr="00000000">
        <w:rPr>
          <w:rFonts w:ascii="Consolas" w:cs="Consolas" w:eastAsia="Consolas" w:hAnsi="Consolas"/>
          <w:rtl w:val="0"/>
        </w:rPr>
        <w:t xml:space="preserve"> (the allusion is to the</w:t>
      </w:r>
      <w:r w:rsidDel="00000000" w:rsidR="00000000" w:rsidRPr="00000000">
        <w:rPr>
          <w:rFonts w:ascii="Consolas" w:cs="Consolas" w:eastAsia="Consolas" w:hAnsi="Consolas"/>
          <w:i w:val="1"/>
          <w:rtl w:val="0"/>
        </w:rPr>
        <w:t xml:space="preserve"> daily offering</w:t>
      </w:r>
      <w:r w:rsidDel="00000000" w:rsidR="00000000" w:rsidRPr="00000000">
        <w:rPr>
          <w:rFonts w:ascii="Consolas" w:cs="Consolas" w:eastAsia="Consolas" w:hAnsi="Consolas"/>
          <w:rtl w:val="0"/>
        </w:rPr>
        <w:br w:type="textWrapping"/>
        <w:t xml:space="preserve">the priests, Ex. xxix. 38–42; Num. xxviii. 3–8, which are spoken of as offered by</w:t>
        <w:br w:type="textWrapping"/>
        <w:t xml:space="preserve">the high priests, though they took part in</w:t>
        <w:br w:type="textWrapping"/>
        <w:t xml:space="preserve">them only on festival days, because the high</w:t>
        <w:br w:type="textWrapping"/>
        <w:t xml:space="preserve">priests in fact lead and represent the whole</w:t>
        <w:br w:type="textWrapping"/>
        <w:t xml:space="preserve">priesthood), </w:t>
      </w:r>
      <w:r w:rsidDel="00000000" w:rsidR="00000000" w:rsidRPr="00000000">
        <w:rPr>
          <w:rFonts w:ascii="Consolas" w:cs="Consolas" w:eastAsia="Consolas" w:hAnsi="Consolas"/>
          <w:b w:val="1"/>
          <w:rtl w:val="0"/>
        </w:rPr>
        <w:t xml:space="preserve">as the high priests, to offer</w:t>
        <w:br w:type="textWrapping"/>
        <w:t xml:space="preserve">sacrifices first for his own sins, then for</w:t>
        <w:br w:type="textWrapping"/>
        <w:t xml:space="preserve">those of the people</w:t>
      </w:r>
      <w:r w:rsidDel="00000000" w:rsidR="00000000" w:rsidRPr="00000000">
        <w:rPr>
          <w:rFonts w:ascii="Consolas" w:cs="Consolas" w:eastAsia="Consolas" w:hAnsi="Consolas"/>
          <w:rtl w:val="0"/>
        </w:rPr>
        <w:t xml:space="preserve"> (so Philo, speaking</w:t>
        <w:br w:type="textWrapping"/>
        <w:t xml:space="preserve">also of the daily sacrifices. Still it must</w:t>
        <w:br w:type="textWrapping"/>
        <w:t xml:space="preserve">be confessed that the application of such</w:t>
        <w:br w:type="textWrapping"/>
        <w:t xml:space="preserve">an idea to them has no authority in the</w:t>
        <w:br w:type="textWrapping"/>
        <w:t xml:space="preserve">law: and it would seem probable, as Bleek</w:t>
        <w:br w:type="textWrapping"/>
        <w:t xml:space="preserve">suggests, that the ceremonies of the great</w:t>
        <w:br w:type="textWrapping"/>
        <w:t xml:space="preserve">day of atonement were throughout before</w:t>
        <w:br w:type="textWrapping"/>
        <w:t xml:space="preserve">the mind of the Writer, as the chief and</w:t>
        <w:br w:type="textWrapping"/>
        <w:t xml:space="preserve">archetypal features of the High Priest’s</w:t>
        <w:br w:type="textWrapping"/>
        <w:t xml:space="preserve">work, but repeated in some sort in the daily</w:t>
        <w:br w:type="textWrapping"/>
        <w:t xml:space="preserve">sacrifices. The most probable solution of</w:t>
        <w:br w:type="textWrapping"/>
        <w:t xml:space="preserve">the difficulty however is that proposed by</w:t>
        <w:br w:type="textWrapping"/>
        <w:t xml:space="preserve">Hofmann and approved by Delitzsch: that</w:t>
        <w:br w:type="textWrapping"/>
      </w:r>
      <w:r w:rsidDel="00000000" w:rsidR="00000000" w:rsidRPr="00000000">
        <w:rPr>
          <w:rFonts w:ascii="Consolas" w:cs="Consolas" w:eastAsia="Consolas" w:hAnsi="Consolas"/>
          <w:i w:val="1"/>
          <w:rtl w:val="0"/>
        </w:rPr>
        <w:t xml:space="preserve">“day by day,”</w:t>
      </w:r>
      <w:r w:rsidDel="00000000" w:rsidR="00000000" w:rsidRPr="00000000">
        <w:rPr>
          <w:rFonts w:ascii="Consolas" w:cs="Consolas" w:eastAsia="Consolas" w:hAnsi="Consolas"/>
          <w:rtl w:val="0"/>
        </w:rPr>
        <w:t xml:space="preserve"> from its situation, belongs</w:t>
        <w:br w:type="textWrapping"/>
        <w:t xml:space="preserve">not to the high priests, but only to Christ:</w:t>
        <w:br w:type="textWrapping"/>
      </w:r>
      <w:r w:rsidDel="00000000" w:rsidR="00000000" w:rsidRPr="00000000">
        <w:rPr>
          <w:rFonts w:ascii="Consolas" w:cs="Consolas" w:eastAsia="Consolas" w:hAnsi="Consolas"/>
          <w:i w:val="1"/>
          <w:rtl w:val="0"/>
        </w:rPr>
        <w:t xml:space="preserve">“who has not need day by day, as the high</w:t>
        <w:br w:type="textWrapping"/>
        <w:t xml:space="preserve">priests had year by year,”</w:t>
      </w:r>
      <w:r w:rsidDel="00000000" w:rsidR="00000000" w:rsidRPr="00000000">
        <w:rPr>
          <w:rFonts w:ascii="Consolas" w:cs="Consolas" w:eastAsia="Consolas" w:hAnsi="Consolas"/>
          <w:rtl w:val="0"/>
        </w:rPr>
        <w:t xml:space="preserve"> &amp;c.): </w:t>
      </w:r>
      <w:r w:rsidDel="00000000" w:rsidR="00000000" w:rsidRPr="00000000">
        <w:rPr>
          <w:rFonts w:ascii="Consolas" w:cs="Consolas" w:eastAsia="Consolas" w:hAnsi="Consolas"/>
          <w:b w:val="1"/>
          <w:rtl w:val="0"/>
        </w:rPr>
        <w:t xml:space="preserve">for this</w:t>
        <w:br w:type="textWrapping"/>
        <w:t xml:space="preserve">he did</w:t>
      </w:r>
      <w:r w:rsidDel="00000000" w:rsidR="00000000" w:rsidRPr="00000000">
        <w:rPr>
          <w:rFonts w:ascii="Consolas" w:cs="Consolas" w:eastAsia="Consolas" w:hAnsi="Consolas"/>
          <w:rtl w:val="0"/>
        </w:rPr>
        <w:t xml:space="preserve"> (what? of necessity, by the shewing</w:t>
        <w:br w:type="textWrapping"/>
        <w:t xml:space="preserve">of ver. 26 and of ch. iv. 15, the offering</w:t>
        <w:br w:type="textWrapping"/>
        <w:t xml:space="preserve">for the sins of the people only. To include in this the whole, “first for his own,</w:t>
        <w:br w:type="textWrapping"/>
        <w:t xml:space="preserve">then for those of the people,” would be</w:t>
        <w:br w:type="textWrapping"/>
        <w:t xml:space="preserve">either to contradict these testimonies of</w:t>
        <w:br w:type="textWrapping"/>
        <w:t xml:space="preserve">the Writer himself, or to give some second</w:t>
        <w:br w:type="textWrapping"/>
        <w:t xml:space="preserve">and unnatural sense to </w:t>
      </w:r>
      <w:r w:rsidDel="00000000" w:rsidR="00000000" w:rsidRPr="00000000">
        <w:rPr>
          <w:rFonts w:ascii="Consolas" w:cs="Consolas" w:eastAsia="Consolas" w:hAnsi="Consolas"/>
          <w:i w:val="1"/>
          <w:rtl w:val="0"/>
        </w:rPr>
        <w:t xml:space="preserve">sins,</w:t>
      </w:r>
      <w:r w:rsidDel="00000000" w:rsidR="00000000" w:rsidRPr="00000000">
        <w:rPr>
          <w:rFonts w:ascii="Consolas" w:cs="Consolas" w:eastAsia="Consolas" w:hAnsi="Consolas"/>
          <w:rtl w:val="0"/>
        </w:rPr>
        <w:t xml:space="preserve"> as the Socinian interpreters do, who regard it as importing only </w:t>
      </w:r>
      <w:r w:rsidDel="00000000" w:rsidR="00000000" w:rsidRPr="00000000">
        <w:rPr>
          <w:rFonts w:ascii="Consolas" w:cs="Consolas" w:eastAsia="Consolas" w:hAnsi="Consolas"/>
          <w:i w:val="1"/>
          <w:rtl w:val="0"/>
        </w:rPr>
        <w:t xml:space="preserve">weaknesses</w:t>
      </w:r>
      <w:r w:rsidDel="00000000" w:rsidR="00000000" w:rsidRPr="00000000">
        <w:rPr>
          <w:rFonts w:ascii="Consolas" w:cs="Consolas" w:eastAsia="Consolas" w:hAnsi="Consolas"/>
          <w:rtl w:val="0"/>
        </w:rPr>
        <w:t xml:space="preserve"> when applied to Christ. Besides, as Delitzsch well observes, the idea of “offering himself for his own sins” would be against all sacrificial analogy, according to which the </w:t>
      </w:r>
      <w:r w:rsidDel="00000000" w:rsidR="00000000" w:rsidRPr="00000000">
        <w:rPr>
          <w:rFonts w:ascii="Consolas" w:cs="Consolas" w:eastAsia="Consolas" w:hAnsi="Consolas"/>
          <w:i w:val="1"/>
          <w:rtl w:val="0"/>
        </w:rPr>
        <w:t xml:space="preserve">sinless</w:t>
      </w:r>
      <w:r w:rsidDel="00000000" w:rsidR="00000000" w:rsidRPr="00000000">
        <w:rPr>
          <w:rFonts w:ascii="Consolas" w:cs="Consolas" w:eastAsia="Consolas" w:hAnsi="Consolas"/>
          <w:rtl w:val="0"/>
        </w:rPr>
        <w:t xml:space="preserve"> is an offering for the sinful) </w:t>
      </w:r>
      <w:r w:rsidDel="00000000" w:rsidR="00000000" w:rsidRPr="00000000">
        <w:rPr>
          <w:rFonts w:ascii="Consolas" w:cs="Consolas" w:eastAsia="Consolas" w:hAnsi="Consolas"/>
          <w:b w:val="1"/>
          <w:rtl w:val="0"/>
        </w:rPr>
        <w:t xml:space="preserve">once for all, when He offered </w:t>
      </w:r>
      <w:r w:rsidDel="00000000" w:rsidR="00000000" w:rsidRPr="00000000">
        <w:rPr>
          <w:rFonts w:ascii="Consolas" w:cs="Consolas" w:eastAsia="Consolas" w:hAnsi="Consolas"/>
          <w:rtl w:val="0"/>
        </w:rPr>
        <w:t xml:space="preserve">(see above) </w:t>
      </w:r>
      <w:r w:rsidDel="00000000" w:rsidR="00000000" w:rsidRPr="00000000">
        <w:rPr>
          <w:rFonts w:ascii="Consolas" w:cs="Consolas" w:eastAsia="Consolas" w:hAnsi="Consolas"/>
          <w:b w:val="1"/>
          <w:rtl w:val="0"/>
        </w:rPr>
        <w:t xml:space="preserve">Himself </w:t>
      </w:r>
      <w:r w:rsidDel="00000000" w:rsidR="00000000" w:rsidRPr="00000000">
        <w:rPr>
          <w:rFonts w:ascii="Consolas" w:cs="Consolas" w:eastAsia="Consolas" w:hAnsi="Consolas"/>
          <w:rtl w:val="0"/>
        </w:rPr>
        <w:t xml:space="preserve">(this is the first place in the Epistle where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Yq5fXskhYkPV3sJDOLLx1RSaHA==">CgMxLjA4AHIhMXNvZWJNSXFsRHMzeXc2NWtlWlAwMUVoaFhtSldYMko2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