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offerings were always repeated, being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essary, notwithstanding the many offerings brought throughout the year, and</w:t>
        <w:br w:type="textWrapping"/>
        <w:t xml:space="preserve">after which the same round of offerings</w:t>
        <w:br w:type="textWrapping"/>
        <w:t xml:space="preserve">again began anew.” It will be evident that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same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refer, not to the daily offerings, but to</w:t>
        <w:br w:type="textWrapping"/>
        <w:t xml:space="preserve">those of propitiation on the great day of</w:t>
        <w:br w:type="textWrapping"/>
        <w:t xml:space="preserve">atonement)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ministering</w:t>
        <w:br w:type="textWrapping"/>
        <w:t xml:space="preserve">priests)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offer continually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offering of</w:t>
        <w:br w:type="textWrapping"/>
        <w:t xml:space="preserve">these sacrifices is looked upon as continuous, being unbroken from year to year.</w:t>
        <w:br w:type="textWrapping"/>
        <w:t xml:space="preserve">When I say, “the celebration of the day</w:t>
        <w:br w:type="textWrapping"/>
        <w:t xml:space="preserve">of atonement continued unbroken till the</w:t>
        <w:br w:type="textWrapping"/>
        <w:t xml:space="preserve">destruction of Jerusalem,” I use the same</w:t>
        <w:br w:type="textWrapping"/>
        <w:t xml:space="preserve">method of expression)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even at</w:t>
        <w:br w:type="textWrapping"/>
        <w:t xml:space="preserve">any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able to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ii.</w:t>
        <w:br w:type="textWrapping"/>
        <w:t xml:space="preserve">10, where I have entered into the meanings</w:t>
        <w:br w:type="textWrapping"/>
        <w:t xml:space="preserve">of this verb,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 Epistle)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who draw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God,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eans</w:t>
        <w:br w:type="textWrapping"/>
        <w:t xml:space="preserve">of them).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it were so,</w:t>
        <w:br w:type="textWrapping"/>
        <w:t xml:space="preserve">if the law were able to perfect the worshippers)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have ceased being offered, on account</w:t>
        <w:br w:type="textWrapping"/>
        <w:t xml:space="preserve">of the worshippers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servers in the service of the tabernacle, used here in a wide</w:t>
        <w:br w:type="textWrapping"/>
        <w:t xml:space="preserve">sense,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 priests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people)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</w:t>
        <w:br w:type="textWrapping"/>
        <w:t xml:space="preserve">no longer any conscience 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(guilt</w:t>
        <w:br w:type="textWrapping"/>
        <w:t xml:space="preserve">of sin on the conscience, consciousness of</w:t>
        <w:br w:type="textWrapping"/>
        <w:t xml:space="preserve">the guilt of sin),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all)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purified?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is far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the case, as is the having no more</w:t>
        <w:br w:type="textWrapping"/>
        <w:t xml:space="preserve">conscience of sin:—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contrary, opposes the whole question of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both its clauses)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sacrifices :</w:t>
        <w:br w:type="textWrapping"/>
        <w:t xml:space="preserve">not in the fact of their being offered, but</w:t>
        <w:br w:type="textWrapping"/>
        <w:t xml:space="preserve">in the course of their being offered on the</w:t>
        <w:br w:type="textWrapping"/>
        <w:t xml:space="preserve">day of atonement,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is a</w:t>
        <w:br w:type="textWrapping"/>
        <w:t xml:space="preserve">recollection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(“recalling to mind;” better</w:t>
        <w:br w:type="textWrapping"/>
        <w:t xml:space="preserve">than ‘public mention,” as some, thinking</w:t>
        <w:br w:type="textWrapping"/>
        <w:t xml:space="preserve">on the solemn confession of the sins of</w:t>
        <w:br w:type="textWrapping"/>
        <w:t xml:space="preserve">Israel made by the High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riest, Lev. xvi.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 f. But the other is simpler, and</w:t>
        <w:br w:type="textWrapping"/>
        <w:t xml:space="preserve">suits the context better. Where sins are</w:t>
        <w:br w:type="textWrapping"/>
        <w:t xml:space="preserve">continually called to mind, there clearly</w:t>
        <w:br w:type="textWrapping"/>
        <w:t xml:space="preserve">the conscience is not clear from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sins year by year.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that 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 of inherent defect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it is impossible</w:t>
        <w:br w:type="textWrapping"/>
        <w:t xml:space="preserve">that the blood of bulls and of goats should</w:t>
        <w:br w:type="textWrapping"/>
        <w:t xml:space="preserve">take away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Writer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</w:t>
        <w:br w:type="textWrapping"/>
        <w:t xml:space="preserve">denies the typical virtue of the Old Test.</w:t>
        <w:br w:type="textWrapping"/>
        <w:t xml:space="preserve">sacrifices, but asserts that which the</w:t>
        <w:br w:type="textWrapping"/>
        <w:t xml:space="preserve">schoo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explained by saying that they</w:t>
        <w:br w:type="textWrapping"/>
        <w:t xml:space="preserve">wrought remission of sin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proper virtue,”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“by an accident,”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means of something not inherent in</w:t>
        <w:br w:type="textWrapping"/>
        <w:t xml:space="preserve">them, viz. the grace of the 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was to come, and of faith</w:t>
        <w:br w:type="textWrapping"/>
        <w:t xml:space="preserve">directed to it. And thus only is it said,</w:t>
        <w:br w:type="textWrapping"/>
        <w:t xml:space="preserve">Lev. xvii. 11, that the blood upon the</w:t>
        <w:br w:type="textWrapping"/>
        <w:t xml:space="preserve">altar makes an atonement for the soul:</w:t>
        <w:br w:type="textWrapping"/>
        <w:t xml:space="preserve">it was shed, as Ebrard well observes, not as</w:t>
        <w:br w:type="textWrapping"/>
        <w:t xml:space="preserve">the instrument of complete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carious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pitiation, but as an exhibition of the</w:t>
        <w:br w:type="textWrapping"/>
        <w:t xml:space="preserve">postulate of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propitiation).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voluntary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self-offering</w:t>
        <w:br w:type="textWrapping"/>
        <w:t xml:space="preserve">shewn to be the perfect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will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anima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sacrifices of the Old Test. had no power to</w:t>
        <w:br w:type="textWrapping"/>
        <w:t xml:space="preserve">take away sin, and that for that end a</w:t>
        <w:br w:type="textWrapping"/>
        <w:t xml:space="preserve">nobler sacrifice was wanting)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coming into</w:t>
        <w:br w:type="textWrapping"/>
        <w:t xml:space="preserve">the world, he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(first, on the citation</w:t>
        <w:br w:type="textWrapping"/>
        <w:t xml:space="preserve">from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Psalm, which is inscribed</w:t>
        <w:br w:type="textWrapping"/>
        <w:t xml:space="preserve">“A Psa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David,” seems to be a gener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  <w:br w:type="textWrapping"/>
        <w:t xml:space="preserve">retrospect, in some time of trouble, of God’s</w:t>
        <w:br w:type="textWrapping"/>
        <w:t xml:space="preserve">former mercies to him, and of his own</w:t>
        <w:br w:type="textWrapping"/>
        <w:t xml:space="preserve">course of loving obedience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distinguished</w:t>
        <w:br w:type="textWrapping"/>
        <w:t xml:space="preserve">from mere expression of outward 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lness by sacrifice and offering. Thus understood, there will be no difficulty in the</w:t>
        <w:br w:type="textWrapping"/>
        <w:t xml:space="preserve">direct application of its words to Him, of</w:t>
        <w:br w:type="textWrapping"/>
        <w:t xml:space="preserve">whose sufferings and of whose obedience</w:t>
        <w:br w:type="textWrapping"/>
        <w:t xml:space="preserve">all human experiences in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hW5c3pMD7knh2rBevBatGpxP7g==">CgMxLjA4AHIhMTFhMFU3QU5obUZ3SThTRFc1MkJWbHZxUFAwM1JteU1o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