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X. 19—XII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THIRD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GREAT DIVISION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THE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PISTL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E: OUR</w:t>
        <w:br w:type="textWrapping"/>
        <w:t xml:space="preserve">DUTY IN THE INTERVAL OF WAITING BETWEEN THE BEGINNING AND ACCOMPLISHMENT OF OUR SALVATION. And herein,</w:t>
        <w:br w:type="textWrapping"/>
        <w:t xml:space="preserve">x. 19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39, exhortation to enter boldly into</w:t>
        <w:br w:type="textWrapping"/>
        <w:t xml:space="preserve">the holiest place, 19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22: to hold fast our</w:t>
        <w:br w:type="textWrapping"/>
        <w:t xml:space="preserve">profession, 23: to stir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 one another, 24,</w:t>
        <w:br w:type="textWrapping"/>
        <w:t xml:space="preserve">25: in consideration of the fearful punishment which awaits the rejectors of Christ,</w:t>
        <w:br w:type="textWrapping"/>
        <w:t xml:space="preserve">26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1: and in remembrance of the previous sufferings which they underwent</w:t>
        <w:br w:type="textWrapping"/>
        <w:t xml:space="preserve">when first converted, 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34. Finally,</w:t>
        <w:br w:type="textWrapping"/>
        <w:t xml:space="preserve">exhortation not to cast away confidence,</w:t>
        <w:br w:type="textWrapping"/>
        <w:t xml:space="preserve">for the time until His coming is short, and</w:t>
        <w:br w:type="textWrapping"/>
        <w:t xml:space="preserve">during that time, faith is the life of the soul.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has been no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exhortation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properly</w:t>
        <w:br w:type="textWrapping"/>
        <w:t xml:space="preserve">speaking, since ch. vii. 1, i.e. during the</w:t>
        <w:br w:type="textWrapping"/>
        <w:t xml:space="preserve">great doctrinal argument of the Epistle.</w:t>
        <w:br w:type="textWrapping"/>
        <w:t xml:space="preserve">Before that, argument and exhortation were</w:t>
        <w:br w:type="textWrapping"/>
        <w:t xml:space="preserve">rapidly alternated. But so exquisite is the</w:t>
        <w:br w:type="textWrapping"/>
        <w:t xml:space="preserve">skill of arrangement and development, that</w:t>
        <w:br w:type="textWrapping"/>
        <w:t xml:space="preserve">the very exhortation with which he closed</w:t>
        <w:br w:type="textWrapping"/>
        <w:t xml:space="preserve">the former portion of the Epistle, where</w:t>
        <w:br w:type="textWrapping"/>
        <w:t xml:space="preserve">first he began to prepare the way for his</w:t>
        <w:br w:type="textWrapping"/>
        <w:t xml:space="preserve">great argument, ch. iv. 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16, is now resumed, deepened indeed and expanded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</w:t>
        <w:br w:type="textWrapping"/>
        <w:t xml:space="preserve">the intervening demonstration, but in spirit</w:t>
        <w:br w:type="textWrapping"/>
        <w:t xml:space="preserve">and substance the same: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“let us 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raw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near</w:t>
        <w:br w:type="textWrapping"/>
        <w:t xml:space="preserve">with a true heart in full assurance of</w:t>
        <w:br w:type="textWrapping"/>
        <w:t xml:space="preserve">faith”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here, answering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“let us approach</w:t>
        <w:br w:type="textWrapping"/>
        <w:t xml:space="preserve">with boldness to the throne of grace”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“let us hold fast the confession</w:t>
        <w:br w:type="textWrapping"/>
        <w:t xml:space="preserve">of our hope”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“let us hold fast</w:t>
        <w:br w:type="textWrapping"/>
        <w:t xml:space="preserve">our confession”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 Having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(placed first as carrying</w:t>
        <w:br w:type="textWrapping"/>
        <w:t xml:space="preserve">the emphasis: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possess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ing, as we do.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above proved: it collects</w:t>
        <w:br w:type="textWrapping"/>
        <w:t xml:space="preserve">and infers),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 ch. iii. 1),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confidence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ch. iii. 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regards</w:t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entering into the</w:t>
        <w:br w:type="textWrapping"/>
        <w:t xml:space="preserve">holy place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below)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blood</w:t>
        <w:br w:type="textWrapping"/>
        <w:t xml:space="preserve">of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having once entered in with</w:t>
        <w:br w:type="textWrapping"/>
        <w:t xml:space="preserve">His blood as our High Priest, and thereby</w:t>
        <w:br w:type="textWrapping"/>
        <w:t xml:space="preserve">all atonement and propitiation having been</w:t>
        <w:br w:type="textWrapping"/>
        <w:t xml:space="preserve">for ever accomplished, it is in that blood</w:t>
        <w:br w:type="textWrapping"/>
        <w:t xml:space="preserve">that our boldness to enter in is grounded.</w:t>
        <w:br w:type="textWrapping"/>
        <w:t xml:space="preserve">To understand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and Stier</w:t>
        <w:br w:type="textWrapping"/>
        <w:t xml:space="preserve">as in ch. ix, 25, is in fact to make us,</w:t>
        <w:br w:type="textWrapping"/>
        <w:t xml:space="preserve">as priests, renew Christ’s offering of Himself “We enter,” says Stier,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</w:t>
        <w:br w:type="textWrapping"/>
        <w:t xml:space="preserve">the blood of Jesus, even with the same,</w:t>
        <w:br w:type="textWrapping"/>
        <w:t xml:space="preserve">wherewith He entered before us:” which</w:t>
        <w:br w:type="textWrapping"/>
        <w:t xml:space="preserve">is very like a contradiction in terms,</w:t>
        <w:br w:type="textWrapping"/>
        <w:t xml:space="preserve">and is at all events inaccurate theology.</w:t>
        <w:br w:type="textWrapping"/>
        <w:t xml:space="preserve">We do not take the blood of Christ with us</w:t>
        <w:br w:type="textWrapping"/>
        <w:t xml:space="preserve">into the presence of God : it is there already</w:t>
        <w:br w:type="textWrapping"/>
        <w:t xml:space="preserve">once for all, and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confidence of access is</w:t>
        <w:br w:type="textWrapping"/>
        <w:t xml:space="preserve">therein grounded, that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there. See note</w:t>
        <w:br w:type="textWrapping"/>
        <w:t xml:space="preserve">on ch. xii, 24),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which He initiated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(first</w:t>
        <w:br w:type="textWrapping"/>
        <w:t xml:space="preserve">opened: better than A. V.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‘consecrated,’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seems as if it existed before)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 us,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 way recent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‘of late origin.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“None before Him trod this way; no</w:t>
        <w:br w:type="textWrapping"/>
        <w:t xml:space="preserve">believer under the Old Test. dared or could,</w:t>
        <w:br w:type="textWrapping"/>
        <w:t xml:space="preserve">though under a dispensation of preparatory</w:t>
        <w:br w:type="textWrapping"/>
        <w:t xml:space="preserve">grace, approach God so freely and openly,</w:t>
        <w:br w:type="textWrapping"/>
        <w:t xml:space="preserve">so fearlessly and joyfully, so closely and</w:t>
        <w:br w:type="textWrapping"/>
        <w:t xml:space="preserve">intimately, as we now, who come to the</w:t>
        <w:br w:type="textWrapping"/>
        <w:t xml:space="preserve">Father by the blood of Jesus, His Son.”</w:t>
        <w:br w:type="textWrapping"/>
        <w:t xml:space="preserve">Stier. The rendering given here in the</w:t>
        <w:br w:type="textWrapping"/>
        <w:t xml:space="preserve">notes is the literal one, and the only one</w:t>
        <w:br w:type="textWrapping"/>
        <w:t xml:space="preserve">which gives the force of the original. But</w:t>
        <w:br w:type="textWrapping"/>
        <w:t xml:space="preserve">in an English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is absolutely</w:t>
        <w:br w:type="textWrapping"/>
        <w:t xml:space="preserve">necessary to invert the clauses and disturb</w:t>
        <w:br w:type="textWrapping"/>
        <w:t xml:space="preserve">the meaning)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living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contrasted with</w:t>
        <w:br w:type="textWrapping"/>
        <w:t xml:space="preserve">the mere dead ceremony of entrance into</w:t>
        <w:br w:type="textWrapping"/>
        <w:t xml:space="preserve">the earthly holy place. This entrance is a</w:t>
        <w:br w:type="textWrapping"/>
        <w:t xml:space="preserve">real, living, and working entrance; the</w:t>
        <w:br w:type="textWrapping"/>
        <w:t xml:space="preserve">animated substance of what is imported,</w:t>
        <w:br w:type="textWrapping"/>
        <w:t xml:space="preserve">not the dead shadow. Most Commentators</w:t>
        <w:br w:type="textWrapping"/>
        <w:t xml:space="preserve">make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“life-giving,”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producing, or leading to life. Others interpret it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“everlasting:”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Chrysostom),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(in its primary, local meaning, ‘through,’</w:t>
        <w:br w:type="textWrapping"/>
        <w:t xml:space="preserve">not in its derived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instrumental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that is, his flesh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veil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note, ch. vi. 19. The flesh of Christ</w:t>
        <w:br w:type="textWrapping"/>
        <w:t xml:space="preserve">is here spoken of as the veil hung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holiest place ; that weak human mortal</w:t>
        <w:br w:type="textWrapping"/>
        <w:t xml:space="preserve">flesh was the state through which He had</w:t>
        <w:br w:type="textWrapping"/>
        <w:t xml:space="preserve">to pass before He could enter the holiest</w:t>
        <w:br w:type="textWrapping"/>
        <w:t xml:space="preserve">in heaven for us, and when He put off that</w:t>
        <w:br w:type="textWrapping"/>
        <w:t xml:space="preserve">flesh, the actual veil in the temple was rent,</w:t>
        <w:br w:type="textWrapping"/>
        <w:t xml:space="preserve">from top to bottom, Matt. xxvi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51);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great 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 great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s2o25/dknK55pW8KETqDa7Y4PA==">CgMxLjA4AHIhMUI1M2VBUWZjMXVYWjBHUWRIcTNjLVdfSF9jY0NTZTRh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