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exercised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clear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conflict </w:t>
        <w:br w:type="textWrapping"/>
        <w:t xml:space="preserve">alluded to in the former verses).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12-17.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exhortation rather to</w:t>
        <w:br w:type="textWrapping"/>
        <w:t xml:space="preserve">promote the ru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ning the Christian race,and</w:t>
        <w:br w:type="textWrapping"/>
        <w:t xml:space="preserve">to take care, following peace and holiness,</w:t>
        <w:br w:type="textWrapping"/>
        <w:t xml:space="preserve">that there be no bitter root of sin among</w:t>
        <w:br w:type="textWrapping"/>
        <w:t xml:space="preserve">them, which, as in Esau’s case, might deprive </w:t>
        <w:br w:type="textWrapping"/>
        <w:t xml:space="preserve">them of the promised blessing.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(connects with the reasoning, </w:t>
        <w:br w:type="textWrapping"/>
        <w:t xml:space="preserve">and also with the imagery, of the</w:t>
        <w:br w:type="textWrapping"/>
        <w:t xml:space="preserve">foregoing verses: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chastisement </w:t>
        <w:br w:type="textWrapping"/>
        <w:t xml:space="preserve">is the part of God’s 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running the 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brings</w:t>
        <w:br w:type="textWrapping"/>
        <w:t xml:space="preserve">joy and peace)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straight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(into</w:t>
        <w:br w:type="textWrapping"/>
        <w:t xml:space="preserve">their proper places)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relaxed hands,</w:t>
        <w:br w:type="textWrapping"/>
        <w:t xml:space="preserve">and the paralyzed knees;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make straight tracks for your feet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quoted in substance from Prov.</w:t>
        <w:br w:type="textWrapping"/>
        <w:t xml:space="preserve">iv. 26. In the Septuagint the A. V. has</w:t>
        <w:br w:type="textWrapping"/>
        <w:t xml:space="preserve">“ponder the paths of thy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t.” The word</w:t>
        <w:br w:type="textWrapping"/>
        <w:t xml:space="preserve">means properly the mark left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rut or wheel-mark, indicating a track</w:t>
        <w:br w:type="textWrapping"/>
        <w:t xml:space="preserve">or road. The meaning seems to be, Let</w:t>
        <w:br w:type="textWrapping"/>
        <w:t xml:space="preserve">your walk be so firm and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unanimous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right direction, that a plain track</w:t>
        <w:br w:type="textWrapping"/>
        <w:t xml:space="preserve">and highway may be thereby established</w:t>
        <w:br w:type="textWrapping"/>
        <w:t xml:space="preserve">for those who accompany and follow you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walk in. Compare Isa.</w:t>
        <w:br w:type="textWrapping"/>
        <w:t xml:space="preserve">xxxv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that which is lame be not</w:t>
        <w:br w:type="textWrapping"/>
        <w:t xml:space="preserve">turned out of the way, but rather be</w:t>
        <w:br w:type="textWrapping"/>
        <w:t xml:space="preserve">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is lame,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ates </w:t>
        <w:br w:type="textWrapping"/>
        <w:t xml:space="preserve">that part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was wavering between Christianity and</w:t>
        <w:br w:type="textWrapping"/>
        <w:t xml:space="preserve">Judaism: answering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the Epistle to the Romans. If the</w:t>
        <w:br w:type="textWrapping"/>
        <w:t xml:space="preserve">whole congregation, by their united and</w:t>
        <w:br w:type="textWrapping"/>
        <w:t xml:space="preserve">consistent walk, trod a plain and beaten</w:t>
        <w:br w:type="textWrapping"/>
        <w:t xml:space="preserve">path for men’s feet, these lame ones,</w:t>
        <w:br w:type="textWrapping"/>
        <w:t xml:space="preserve">though halting, would be easily able to</w:t>
        <w:br w:type="textWrapping"/>
        <w:t xml:space="preserve">keep in it, and by keeping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even acquire the habit of</w:t>
        <w:br w:type="textWrapping"/>
        <w:t xml:space="preserve">walking straight onward, and so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if the tracks were errant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confused, </w:t>
        <w:br w:type="textWrapping"/>
        <w:t xml:space="preserve">their erratic steps would deviate</w:t>
        <w:br w:type="textWrapping"/>
        <w:t xml:space="preserve">more and more, till at length they fell</w:t>
        <w:br w:type="textWrapping"/>
        <w:t xml:space="preserve">away out of the right way altogether.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noti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that the Writer has</w:t>
        <w:br w:type="textWrapping"/>
        <w:t xml:space="preserve">still the image of a race before him. The</w:t>
        <w:br w:type="textWrapping"/>
        <w:t xml:space="preserve">making a beaten track for all is, that</w:t>
        <w:br w:type="textWrapping"/>
        <w:t xml:space="preserve">they may not miss the way and lose the</w:t>
        <w:br w:type="textWrapping"/>
        <w:t xml:space="preserve">prize).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peace with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to the verb,</w:t>
        <w:br w:type="textWrapping"/>
        <w:t xml:space="preserve">Some have understood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refer not only</w:t>
        <w:br w:type="textWrapping"/>
        <w:t xml:space="preserve">to the brethren, but to unbelievers also.</w:t>
        <w:br w:type="textWrapping"/>
        <w:t xml:space="preserve">But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taken, the exhortation would lose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of its proper force here. For it is</w:t>
        <w:br w:type="textWrapping"/>
        <w:t xml:space="preserve">introduced by a caution that the lame be</w:t>
        <w:br w:type="textWrapping"/>
        <w:t xml:space="preserve">not turned out of the way, and followed</w:t>
        <w:br w:type="textWrapping"/>
        <w:t xml:space="preserve">by taking heed that none of the grace</w:t>
        <w:br w:type="textWrapping"/>
        <w:t xml:space="preserve">of God: and between these two an exhortation </w:t>
        <w:br w:type="textWrapping"/>
        <w:t xml:space="preserve">to follow peace with all mankind</w:t>
        <w:br w:type="textWrapping"/>
        <w:t xml:space="preserve">would come in very flat and disjointed.</w:t>
        <w:br w:type="textWrapping"/>
        <w:t xml:space="preserve">It is clearly the brethren who are here</w:t>
        <w:br w:type="textWrapping"/>
        <w:t xml:space="preserve">meant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sentiment thus is the</w:t>
        <w:br w:type="textWrapping"/>
        <w:t xml:space="preserve">me as in Rom. xiv.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sanctifica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 putting on of it and becoming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Many Commentators,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peculiar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contextual reference of the word in</w:t>
        <w:br w:type="textWrapping"/>
        <w:t xml:space="preserve">1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restricted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</w:t>
        <w:br w:type="textWrapping"/>
        <w:t xml:space="preserve">here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wider meaning,</w:t>
        <w:br w:type="textWrapping"/>
        <w:t xml:space="preserve">as a rule, must always be kept where the</w:t>
        <w:br w:type="textWrapping"/>
        <w:t xml:space="preserve">context does not require a narrower. And</w:t>
        <w:br w:type="textWrapping"/>
        <w:t xml:space="preserve">thus understood, the reference of it is well</w:t>
        <w:br w:type="textWrapping"/>
        <w:t xml:space="preserve">given by Limboreh: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should</w:t>
        <w:br w:type="textWrapping"/>
        <w:t xml:space="preserve">not, while anxious for peace, by too</w:t>
        <w:br w:type="textWrapping"/>
        <w:t xml:space="preserve">great wish to please others, commit any</w:t>
        <w:br w:type="textWrapping"/>
        <w:t xml:space="preserve">fault against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holiness”),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(apart 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none shall see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applied to</w:t>
        <w:br w:type="textWrapping"/>
        <w:t xml:space="preserve">Christ, or to the Father,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is clearly the Father in ch. viii. 2: as clearly</w:t>
        <w:br w:type="textWrapping"/>
        <w:t xml:space="preserve">the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here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that the Father is intended. For we</w:t>
        <w:br w:type="textWrapping"/>
        <w:t xml:space="preserve">know, Matt. xxiv.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Rev. i.7, that every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eye shall see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in His glory:</w:t>
        <w:br w:type="textWrapping"/>
        <w:t xml:space="preserve">whereas we have our Lord using, in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much unlike this one,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 see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l8l/JlPEGAZqtS5OI7V9ewcnKQ==">AMUW2mUso4vxXbX4SachSrO10YnVNUCQPSyXuERUQpLlKrui4unob+IsIPc1xHgm1zHM7vfnL5V6juaqbJijzfhkYKOvHu+5NQk4KNBiF724xCfYpu44Yco=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