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giving of the law is ever regarded in the</w:t>
        <w:br w:type="textWrapping"/>
        <w:t xml:space="preserve">Old Test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speaking from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so</w:t>
        <w:br w:type="textWrapping"/>
        <w:t xml:space="preserve">Exod. xx. 22; Deut. iv. 36; Neh. ix. 13.</w:t>
        <w:br w:type="textWrapping"/>
        <w:t xml:space="preserve">But this objection, though at first sight</w:t>
        <w:br w:type="textWrapping"/>
        <w:t xml:space="preserve">weighty, is by no means decisive.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spoken of there is surely nothing</w:t>
        <w:br w:type="textWrapping"/>
        <w:t xml:space="preserve">but the material heaven, as apparent to</w:t>
        <w:br w:type="textWrapping"/>
        <w:t xml:space="preserve">the Israelites in the clouds and darkness</w:t>
        <w:br w:type="textWrapping"/>
        <w:t xml:space="preserve">which rested on Sinai, and totally distinct</w:t>
        <w:br w:type="textWrapping"/>
        <w:t xml:space="preserve">from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here, the site of our</w:t>
        <w:br w:type="textWrapping"/>
        <w:t xml:space="preserve">blessed Lord’s glorification, who is spoken</w:t>
        <w:br w:type="textWrapping"/>
        <w:t xml:space="preserve">of, ch. iv. 14,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passed through</w:t>
        <w:br w:type="textWrapping"/>
        <w:t xml:space="preserve">the heavens.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Thus the words have been</w:t>
        <w:br w:type="textWrapping"/>
        <w:t xml:space="preserve">explained from early times.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whose voice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last 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shook the</w:t>
        <w:br w:type="textWrapping"/>
        <w:t xml:space="preserve">earth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in Judg. v. 5, in Deborah’s</w:t>
        <w:br w:type="textWrapping"/>
        <w:t xml:space="preserve">Song,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earth trembled; the mountains </w:t>
        <w:br w:type="textWrapping"/>
        <w:t xml:space="preserve">melted from before the Lord, even</w:t>
        <w:br w:type="textWrapping"/>
        <w:t xml:space="preserve">that Sinai from before the God of Israel.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also Ps. cxiv. 7. In Exod. xix. 18,</w:t>
        <w:br w:type="textWrapping"/>
        <w:t xml:space="preserve">where the A.V. has, after the Hebrew,</w:t>
        <w:br w:type="textWrapping"/>
        <w:t xml:space="preserve">“the whole mount quaked greatly,”—</w:t>
        <w:br w:type="textWrapping"/>
        <w:t xml:space="preserve">the Septuagint render,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 people</w:t>
        <w:br w:type="textWrapping"/>
        <w:t xml:space="preserve">was much astonished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Some take this</w:t>
        <w:br w:type="textWrapping"/>
        <w:t xml:space="preserve">shaking of the earth to be meant of a</w:t>
        <w:br w:type="textWrapping"/>
        <w:t xml:space="preserve">figurative excitement of men’s minds. But</w:t>
        <w:br w:type="textWrapping"/>
        <w:t xml:space="preserve">there can be little doubt, that the material</w:t>
        <w:br w:type="textWrapping"/>
        <w:t xml:space="preserve">explanation is the true one):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now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only in an argumentative sense,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the case now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but here in a more</w:t>
        <w:br w:type="textWrapping"/>
        <w:t xml:space="preserve">temporal sense, as opposed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then: now,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under the prophetic revelations since the</w:t>
        <w:br w:type="textWrapping"/>
        <w:t xml:space="preserve">captivity, —under the New Test. dispensation </w:t>
        <w:br w:type="textWrapping"/>
        <w:t xml:space="preserve">in which those prophecies will</w:t>
        <w:br w:type="textWrapping"/>
        <w:t xml:space="preserve">find their fulfilment)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(God: see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promised, saying, Yet once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(more)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 will shake not only the earth, but</w:t>
        <w:br w:type="textWrapping"/>
        <w:t xml:space="preserve">also the heaven.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prophecy in Haggai</w:t>
        <w:br w:type="textWrapping"/>
        <w:t xml:space="preserve">is uttered, like the whole of his prophecies,</w:t>
        <w:br w:type="textWrapping"/>
        <w:t xml:space="preserve">with reference to the second temple, which</w:t>
        <w:br w:type="textWrapping"/>
        <w:t xml:space="preserve">was then rising out of the ruins of the</w:t>
        <w:br w:type="textWrapping"/>
        <w:t xml:space="preserve">first, smaller indeed and poorer, but destined </w:t>
        <w:br w:type="textWrapping"/>
        <w:t xml:space="preserve">to witness greater glories. It was</w:t>
        <w:br w:type="textWrapping"/>
        <w:t xml:space="preserve">to be the scene of the last revelation of</w:t>
        <w:br w:type="textWrapping"/>
        <w:t xml:space="preserve">Jehovah to His people: and the house of</w:t>
        <w:br w:type="textWrapping"/>
        <w:t xml:space="preserve">David, then so low, was to rise above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ruins of the thrones of the earth, and</w:t>
        <w:br w:type="textWrapping"/>
        <w:t xml:space="preserve">endure as the signet on God’s right hand</w:t>
        <w:br w:type="textWrapping"/>
        <w:t xml:space="preserve">(Hagg.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21–23).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this ruin of</w:t>
        <w:br w:type="textWrapping"/>
        <w:t xml:space="preserve">earthly powers, this antitypical shaking</w:t>
        <w:br w:type="textWrapping"/>
        <w:t xml:space="preserve">of the earth and all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it, after</w:t>
        <w:br w:type="textWrapping"/>
        <w:t xml:space="preserve">the typical material shaking at Sinai, of</w:t>
        <w:br w:type="textWrapping"/>
        <w:t xml:space="preserve">which the prophet speaks. And the result </w:t>
        <w:br w:type="textWrapping"/>
        <w:t xml:space="preserve">of this shaking was to be, that the</w:t>
        <w:br w:type="textWrapping"/>
        <w:t xml:space="preserve">desire, or best treasures, of all nations (not</w:t>
        <w:br w:type="textWrapping"/>
        <w:t xml:space="preserve">to be understood personally of Christ, but</w:t>
        <w:br w:type="textWrapping"/>
        <w:t xml:space="preserve">as in the Septuagint, “the chosen things</w:t>
        <w:br w:type="textWrapping"/>
        <w:t xml:space="preserve">of all the nations shall come”) should be</w:t>
        <w:br w:type="textWrapping"/>
        <w:t xml:space="preserve">brought to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 that temple. The expression </w:t>
        <w:br w:type="textWrapping"/>
        <w:t xml:space="preserve">here (as in the Septuagint) rendered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Hebrew, “yet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it is a little while, and:” i.e. the</w:t>
        <w:br w:type="textWrapping"/>
        <w:t xml:space="preserve">period which shall elapse shall be but</w:t>
        <w:br w:type="textWrapping"/>
        <w:t xml:space="preserve">one, not admitting of being broken into</w:t>
        <w:br w:type="textWrapping"/>
        <w:t xml:space="preserve">many; and that one, but short. Thus</w:t>
        <w:br w:type="textWrapping"/>
        <w:t xml:space="preserve">the prophecy seems to point to the same</w:t>
        <w:br w:type="textWrapping"/>
        <w:t xml:space="preserve">great final bringing of all the earth under</w:t>
        <w:br w:type="textWrapping"/>
        <w:t xml:space="preserve">the Kingdom of God, which is spoken of</w:t>
        <w:br w:type="textWrapping"/>
        <w:t xml:space="preserve">in Zechariah xiv., when the Lord shall</w:t>
        <w:br w:type="textWrapping"/>
        <w:t xml:space="preserve">come and all His saints with Him, the</w:t>
        <w:br w:type="textWrapping"/>
        <w:t xml:space="preserve">great antitype of Sinai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xxxiii. 2),</w:t>
        <w:br w:type="textWrapping"/>
        <w:t xml:space="preserve">so often the subject of ancient prophecy.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clearly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some interpreters, </w:t>
        <w:br w:type="textWrapping"/>
        <w:t xml:space="preserve">to understand this shaking of the</w:t>
        <w:br w:type="textWrapping"/>
        <w:t xml:space="preserve">mere breaking down of Judaism before</w:t>
        <w:br w:type="textWrapping"/>
        <w:t xml:space="preserve">the Gospel, or of any thing which shall be</w:t>
        <w:br w:type="textWrapping"/>
        <w:t xml:space="preserve">fulfilled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Christian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œconomy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short of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 and accompli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ment.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but, which the</w:t>
        <w:br w:type="textWrapping"/>
        <w:t xml:space="preserve">Writer has substituted for the simple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Septuagint, is adopted for</w:t>
        <w:br w:type="textWrapping"/>
        <w:t xml:space="preserve">the sake of bringing out the point which</w:t>
        <w:br w:type="textWrapping"/>
        <w:t xml:space="preserve">is before him, the earth, and the speaking </w:t>
        <w:br w:type="textWrapping"/>
        <w:t xml:space="preserve">from the earth, on the one hand,</w:t>
        <w:br w:type="textWrapping"/>
        <w:t xml:space="preserve">the heaven, and the speaking from the</w:t>
        <w:br w:type="textWrapping"/>
        <w:t xml:space="preserve">heaven, on the other. But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here, that is to be shaken, is the mater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heaven stretched above this earth,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Yet 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indicates the removal of the things</w:t>
        <w:br w:type="textWrapping"/>
        <w:t xml:space="preserve">shaken, as of things which have been</w:t>
        <w:br w:type="textWrapping"/>
        <w:t xml:space="preserve">mad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order that the things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kAHfGlwnuh6QoSlfwh7Rvt0Zjg==">AMUW2mXkbcJqzXxDMa3Z80pt7ovCnxFbefKN5/aRuDop1CpJjhdr9kTMfIxEJ45fv+PdD2zMtWBt/dfHI+/AXFrQzuE8vqPd/T10OlWFE70QR6RS4aMeaM4=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