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devours the flesh).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laid up treasure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last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these, the last days before</w:t>
        <w:br w:type="textWrapping"/>
        <w:t xml:space="preserve">the coming of the Lord, ye, instead of repenting and saving your souls, laid up</w:t>
        <w:br w:type="textWrapping"/>
        <w:t xml:space="preserve">treasure to no profit; employed yourselves</w:t>
        <w:br w:type="textWrapping"/>
        <w:t xml:space="preserve">in the vain accumulation of this world’s</w:t>
        <w:br w:type="textWrapping"/>
        <w:t xml:space="preserve">wealth. The past tense, as so often when</w:t>
        <w:br w:type="textWrapping"/>
        <w:t xml:space="preserve">the course of life and action is spoken of, is</w:t>
        <w:br w:type="textWrapping"/>
        <w:t xml:space="preserve">used as if from the standing-point of the day</w:t>
        <w:br w:type="textWrapping"/>
        <w:t xml:space="preserve">of judgment, looking back over this life).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Specification of the sins, the</w:t>
        <w:br w:type="textWrapping"/>
        <w:t xml:space="preserve">incipient judgments for which hitherto</w:t>
        <w:br w:type="textWrapping"/>
        <w:t xml:space="preserve">have been hinted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under the figures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rust and moth. And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unjust</w:t>
        <w:br w:type="textWrapping"/>
        <w:t xml:space="preserve">frauds of the 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non-pay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of</w:t>
        <w:br w:type="textWrapping"/>
        <w:t xml:space="preserve">just debts.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gs to the fervid</w:t>
        <w:br w:type="textWrapping"/>
        <w:t xml:space="preserve">graphic style),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hire of the workmen</w:t>
        <w:br w:type="textWrapping"/>
        <w:t xml:space="preserve">who mowed your fields, which has been</w:t>
        <w:br w:type="textWrapping"/>
        <w:t xml:space="preserve">held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sense, see Lev. xix. 13;</w:t>
        <w:br w:type="textWrapping"/>
        <w:t xml:space="preserve">Jer.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13, and especially Mal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5.</w:t>
        <w:br w:type="textWrapping"/>
        <w:t xml:space="preserve">In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xxxiv, 22, we have,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</w:t>
        <w:br w:type="textWrapping"/>
        <w:t xml:space="preserve">defraudeth the labourer of his hire is a</w:t>
        <w:br w:type="textWrapping"/>
        <w:t xml:space="preserve">bloods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crieth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vengeance</w:t>
        <w:br w:type="textWrapping"/>
        <w:t xml:space="preserve">on you.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Gen, iv.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from your possession, where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</w:t>
        <w:br w:type="textWrapping"/>
        <w:t xml:space="preserve">deposited it: from your coffers, where it</w:t>
        <w:br w:type="textWrapping"/>
        <w:t xml:space="preserve">lies):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cries of them who reaped</w:t>
        <w:br w:type="textWrapping"/>
        <w:t xml:space="preserve">have entered into the ears of the Lord of</w:t>
        <w:br w:type="textWrapping"/>
        <w:t xml:space="preserve">hosts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does the abstracted hire</w:t>
        <w:br w:type="textWrapping"/>
        <w:t xml:space="preserve">cry out from its place, but the defrauded</w:t>
        <w:br w:type="textWrapping"/>
        <w:t xml:space="preserve">victims themselves join, and the cry is</w:t>
        <w:br w:type="textWrapping"/>
        <w:t xml:space="preserve">heard of God. This is 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place</w:t>
        <w:br w:type="textWrapping"/>
        <w:t xml:space="preserve">in the New Test. where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of</w:t>
        <w:br w:type="textWrapping"/>
        <w:t xml:space="preserve">Saba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 (hosts)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by any writer:</w:t>
        <w:br w:type="textWrapping"/>
        <w:t xml:space="preserve">Rom. ix. 29 is a citation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Jewish</w:t>
        <w:br w:type="textWrapping"/>
        <w:t xml:space="preserve">character of the whole will sufficiently</w:t>
        <w:br w:type="textWrapping"/>
        <w:t xml:space="preserve">account for it. Bede gives another reason,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also doubtless was in the Apostle’s</w:t>
        <w:br w:type="textWrapping"/>
        <w:t xml:space="preserve">mind: “He calls God the Lord of armi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to strike terror into those who imagine</w:t>
        <w:br w:type="textWrapping"/>
        <w:t xml:space="preserve">that the poor have no defender ”).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class of sins: luxury and</w:t>
        <w:br w:type="textWrapping"/>
        <w:t xml:space="preserve">self-indulgence.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luxuriated on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last words of ver. 4 placed the</w:t>
        <w:br w:type="textWrapping"/>
        <w:t xml:space="preserve">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in heaven, where their judgment</w:t>
        <w:br w:type="textWrapping"/>
        <w:t xml:space="preserve">is laid up)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wantoned, ye nourished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(satiated, fattened)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Acts xiv.17. Although the body is really</w:t>
        <w:br w:type="textWrapping"/>
        <w:t xml:space="preserve">that which is filled, the heart is that in</w:t>
        <w:br w:type="textWrapping"/>
        <w:t xml:space="preserve">which the satisfaction of repletion is felt)</w:t>
        <w:br w:type="textWrapping"/>
        <w:t xml:space="preserve">in the day of slaughter (i.e. as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ile,</w:t>
        <w:br w:type="textWrapping"/>
        <w:t xml:space="preserve">“Like cattle, who on the very day of</w:t>
        <w:br w:type="textWrapping"/>
        <w:t xml:space="preserve">slaughter feed and fill themselves, happy</w:t>
        <w:br w:type="textWrapping"/>
        <w:t xml:space="preserve">and careless.” Compare Jer.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3.</w:t>
        <w:br w:type="textWrapping"/>
        <w:t xml:space="preserve">This seems the simplest and most obvious</w:t>
        <w:br w:type="textWrapping"/>
        <w:t xml:space="preserve">interpretation. Many Commentators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of slaughter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</w:t>
        <w:br w:type="textWrapping"/>
        <w:t xml:space="preserve">a day of banqueting, when oxen and fatlings are slain),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clas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sins: condemning the</w:t>
        <w:br w:type="textWrapping"/>
        <w:t xml:space="preserve">innocent.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condemned, ye murdered</w:t>
        <w:br w:type="textWrapping"/>
        <w:t xml:space="preserve">the 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are probably</w:t>
        <w:br w:type="textWrapping"/>
        <w:t xml:space="preserve">spoken generally, the singular being collective.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merely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innocent man;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it’ is his justice</w:t>
        <w:br w:type="textWrapping"/>
        <w:t xml:space="preserve">itself which provokes the enmity and</w:t>
        <w:br w:type="textWrapping"/>
        <w:t xml:space="preserve">cruelty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has been usual to</w:t>
        <w:br w:type="textWrapping"/>
        <w:t xml:space="preserve">refer these words to the condemnation</w:t>
        <w:br w:type="textWrapping"/>
        <w:t xml:space="preserve">and execution of Christ. But there is</w:t>
        <w:br w:type="textWrapping"/>
        <w:t xml:space="preserve">surely nothing in the context to indicate</w:t>
        <w:br w:type="textWrapping"/>
        <w:t xml:space="preserve">this, further than that such a particular</w:t>
        <w:br w:type="textWrapping"/>
        <w:t xml:space="preserve">case may be included in the general charge,</w:t>
        <w:br w:type="textWrapping"/>
        <w:t xml:space="preserve">as its most notorious example. I cannot</w:t>
        <w:br w:type="textWrapping"/>
        <w:t xml:space="preserve">see, with Huther, how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tense,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doth not resist,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makes against this; for</w:t>
        <w:br w:type="textWrapping"/>
        <w:t xml:space="preserve">any how we must suppose a change of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introduced:</w:t>
        <w:br w:type="textWrapping"/>
        <w:t xml:space="preserve">and then it may as well be a description</w:t>
        <w:br w:type="textWrapping"/>
        <w:t xml:space="preserve">of Christ’s patient endurance, or of His</w:t>
        <w:br w:type="textWrapping"/>
        <w:t xml:space="preserve">present long-suffering, as of the present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kness of the [generic]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I prefer the latter, and with it the other</w:t>
        <w:br w:type="textWrapping"/>
        <w:t xml:space="preserve">reference throughout):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CuA2Zxa5LzFTtNsWr0qnYMw/bg==">AMUW2mUQeaCAlABs7rVLe2AhGAWuzIlTJqy2v5i/IpbovZqXXp+7A3dXGXjBj/uNc5Hp8GKfFlnHFI2Lb5WtrJmMbjpq2BpnqM7H9NMyVknaDfRouQMgQlw=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