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(according to that which God</w:t>
        <w:br w:type="textWrapping"/>
        <w:t xml:space="preserve">wills, as your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live the rest of your</w:t>
        <w:br w:type="textWrapping"/>
        <w:t xml:space="preserve">time 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ch. i. 17). {3}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(follows: “I say, the rest of the time, for</w:t>
        <w:br w:type="textWrapping"/>
        <w:t xml:space="preserve">the past time surely, &amp;c.”)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sufficient is the</w:t>
        <w:br w:type="textWrapping"/>
        <w:t xml:space="preserve">past time to have wrought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</w:t>
        <w:br w:type="textWrapping"/>
        <w:t xml:space="preserve">used, and its tense, imply that the course is</w:t>
        <w:br w:type="textWrapping"/>
        <w:t xml:space="preserve">closed and done, and looked back on as a</w:t>
        <w:br w:type="textWrapping"/>
        <w:t xml:space="preserve">standing and accomplished fact)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will</w:t>
        <w:br w:type="textWrapping"/>
        <w:t xml:space="preserve">of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which the Gentiles</w:t>
        <w:br w:type="textWrapping"/>
        <w:t xml:space="preserve">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have you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Gentiles,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used</w:t>
        <w:br w:type="textWrapping"/>
        <w:t xml:space="preserve">not of any national distinction, but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eathens as disting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ished from Christians,</w:t>
        <w:br w:type="textWrapping"/>
        <w:t xml:space="preserve">shews that the majority of the readers of</w:t>
        <w:br w:type="textWrapping"/>
        <w:t xml:space="preserve">the Epistle had been Gentiles, among</w:t>
        <w:br w:type="textWrapping"/>
        <w:t xml:space="preserve">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walking as ye</w:t>
        <w:br w:type="textWrapping"/>
        <w:t xml:space="preserve">have done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lasciviousnesses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(plural,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breaks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lasciviousness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lusts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general, as in ver. 2, but particular lusts of uncleanness),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wine-bibbings,</w:t>
        <w:br w:type="textWrapping"/>
        <w:t xml:space="preserve">revellings, drinking-bouts, and nefario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</w:t>
        <w:br w:type="textWrapping"/>
        <w:t xml:space="preserve">idolatries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may remark as against the</w:t>
        <w:br w:type="textWrapping"/>
        <w:t xml:space="preserve">view that this Epistle was written to Jews,</w:t>
        <w:br w:type="textWrapping"/>
        <w:t xml:space="preserve">that this passage cannot be explained on</w:t>
        <w:br w:type="textWrapping"/>
        <w:t xml:space="preserve">that supposition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Jews certainly never</w:t>
        <w:br w:type="textWrapping"/>
        <w:t xml:space="preserve">went so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into Gentile abominations as to</w:t>
        <w:br w:type="textWrapping"/>
        <w:t xml:space="preserve">justify its assertions): {4}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(wherein,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your having done with such practices, implied above. The aim of this verse</w:t>
        <w:br w:type="textWrapping"/>
        <w:t xml:space="preserve">is, that they might not be moved by the</w:t>
        <w:br w:type="textWrapping"/>
        <w:t xml:space="preserve">perverse judgments concerning them of</w:t>
        <w:br w:type="textWrapping"/>
        <w:t xml:space="preserve">these men.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 offence to their</w:t>
        <w:br w:type="textWrapping"/>
        <w:t xml:space="preserve">former companions: for this there is no</w:t>
        <w:br w:type="textWrapping"/>
        <w:t xml:space="preserve">help)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are astonished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(think it</w:t>
        <w:br w:type="textWrapping"/>
        <w:t xml:space="preserve">strange, as A. V.),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you run not with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idea is that of a multitude</w:t>
        <w:br w:type="textWrapping"/>
        <w:t xml:space="preserve">rushing on together)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direction</w:t>
        <w:br w:type="textWrapping"/>
        <w:t xml:space="preserve">and purpose of the confluence)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same</w:t>
        <w:br w:type="textWrapping"/>
        <w:t xml:space="preserve">slough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sink, or slough, or puddle.</w:t>
        <w:br w:type="textWrapping"/>
        <w:t xml:space="preserve">On the whole the local meaning is to</w:t>
        <w:br w:type="textWrapping"/>
        <w:t xml:space="preserve">be preferred, on account of the figure</w:t>
        <w:br w:type="textWrapping"/>
        <w:t xml:space="preserve">in the previous verb)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profligacy,</w:t>
        <w:br w:type="textWrapping"/>
        <w:t xml:space="preserve">speaking evil of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arly apologists testify abundantly to the fact, that</w:t>
        <w:br w:type="textWrapping"/>
        <w:t xml:space="preserve">the Christians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accused of all manner</w:t>
        <w:br w:type="textWrapping"/>
        <w:t xml:space="preserve">of crimes, and of 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ghtiness and hatred</w:t>
        <w:br w:type="textWrapping"/>
        <w:t xml:space="preserve">of their species): 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(your blasphemers.</w:t>
        <w:br w:type="textWrapping"/>
        <w:t xml:space="preserve">The consideration is propounded for the</w:t>
        <w:br w:type="textWrapping"/>
        <w:t xml:space="preserve">comfort and stay of Christians unjustly</w:t>
        <w:br w:type="textWrapping"/>
        <w:t xml:space="preserve">slandered)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render account to Him</w:t>
        <w:br w:type="textWrapping"/>
        <w:t xml:space="preserve">that is ready to 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(once for all, decisively)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living and dead.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(assigns a</w:t>
        <w:br w:type="textWrapping"/>
        <w:t xml:space="preserve">reason for the judging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 mentioned) {6}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end to dead men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well as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the ordinary</w:t>
        <w:br w:type="textWrapping"/>
        <w:t xml:space="preserve">case: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carrying with it a climax,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ven</w:t>
        <w:br w:type="textWrapping"/>
        <w:t xml:space="preserve">to the dead”)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the gospel preached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(when, and by Whom, see bel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</w:t>
        <w:br w:type="textWrapping"/>
        <w:t xml:space="preserve">might indeed be judged according to men</w:t>
        <w:br w:type="textWrapping"/>
        <w:t xml:space="preserve">as regards the flesh, but might live on</w:t>
        <w:br w:type="textWrapping"/>
        <w:t xml:space="preserve">according to God as regards the spirit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examining into the meaning of this</w:t>
        <w:br w:type="textWrapping"/>
        <w:t xml:space="preserve">difficult verse, one thing may be laid down</w:t>
        <w:br w:type="textWrapping"/>
        <w:t xml:space="preserve">at the outset, as certain on any sure prin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iples of exposition; and thereby a whole</w:t>
        <w:br w:type="textWrapping"/>
        <w:t xml:space="preserve">class of interpretations removed ont of our</w:t>
        <w:br w:type="textWrapping"/>
        <w:t xml:space="preserve">way.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binds vv. 5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logically together, and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dead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distinctly takes up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dead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before in this logical connexion, all interpretations must be false, which do not give</w:t>
        <w:br w:type="textWrapping"/>
        <w:t xml:space="preserve">to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6 the same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VSrKquydnbcVwx3olZ8Ai8k3WA==">CgMxLjA4AHIhMVJXYk1yVGw1elB1Wkp3ZUJBOGJtOVVadGt1aVNDaHFh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