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except that there it is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sins.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As</w:t>
        <w:br w:type="textWrapping"/>
        <w:t xml:space="preserve">to the meaning, the words here are used</w:t>
        <w:br w:type="textWrapping"/>
        <w:t xml:space="preserve">in a different reference from that in St.</w:t>
        <w:br w:type="textWrapping"/>
        <w:t xml:space="preserve">James, where see note.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ere it is the</w:t>
        <w:br w:type="textWrapping"/>
        <w:t xml:space="preserve">hiding of offences [both from one another</w:t>
        <w:br w:type="textWrapping"/>
        <w:t xml:space="preserve">and in God’s sight: see below] by mutual</w:t>
        <w:br w:type="textWrapping"/>
        <w:t xml:space="preserve">forbearance and forgiveness, which is</w:t>
        <w:br w:type="textWrapping"/>
        <w:t xml:space="preserve">meant. This has been recently denied by</w:t>
        <w:br w:type="textWrapping"/>
        <w:t xml:space="preserve">De Wette aud Huther, the former understanding the si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rather as those of</w:t>
        <w:br w:type="textWrapping"/>
        <w:t xml:space="preserve">the Christian body, which mutual love</w:t>
        <w:br w:type="textWrapping"/>
        <w:t xml:space="preserve">keeps back from being committed, and</w:t>
        <w:br w:type="textWrapping"/>
        <w:t xml:space="preserve">the latter not excluding the other meaning.</w:t>
        <w:br w:type="textWrapping"/>
        <w:t xml:space="preserve">They would understand the words, that</w:t>
        <w:br w:type="textWrapping"/>
        <w:t xml:space="preserve">love causes God to overlook a multitude</w:t>
        <w:br w:type="textWrapping"/>
        <w:t xml:space="preserve">of sins. This they do partly on account</w:t>
        <w:br w:type="textWrapping"/>
        <w:t xml:space="preserve">of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they maintain cannot well be applied to the mutual offences</w:t>
        <w:br w:type="textWrapping"/>
        <w:t xml:space="preserve">of common life [sce however Matt. xviii.</w:t>
        <w:br w:type="textWrapping"/>
        <w:t xml:space="preserve">15], and partly on account of “because,”</w:t>
        <w:br w:type="textWrapping"/>
        <w:t xml:space="preserve">which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ems to indicate some stimulus by</w:t>
        <w:br w:type="textWrapping"/>
        <w:t xml:space="preserve">which Christian love is recommended. And</w:t>
        <w:br w:type="textWrapping"/>
        <w:t xml:space="preserve">doubtless there is something in this latter</w:t>
        <w:br w:type="textWrapping"/>
        <w:t xml:space="preserve">consideration, especially when we remember</w:t>
        <w:br w:type="textWrapping"/>
        <w:t xml:space="preserve">that the nearness of the divine judgment is a pressing motive throughout</w:t>
        <w:br w:type="textWrapping"/>
        <w:t xml:space="preserve">these exhortations. I do not see why we</w:t>
        <w:br w:type="textWrapping"/>
        <w:t xml:space="preserve">should not take the saying in its widest</w:t>
        <w:br w:type="textWrapping"/>
        <w:t xml:space="preserve">reference, understanding it primarily perhaps of forgiveness, but then also of that</w:t>
        <w:br w:type="textWrapping"/>
        <w:t xml:space="preserve">prevention of sin by kindliness of word</w:t>
        <w:br w:type="textWrapping"/>
        <w:t xml:space="preserve">and deed, and also that intercession for sin</w:t>
        <w:br w:type="textWrapping"/>
        <w:t xml:space="preserve">in prayer, which are the constant fruits</w:t>
        <w:br w:type="textWrapping"/>
        <w:t xml:space="preserve">of fervent love. It is a truth from which</w:t>
        <w:br w:type="textWrapping"/>
        <w:t xml:space="preserve">we need not shrink, that every sin which</w:t>
        <w:br w:type="textWrapping"/>
        <w:t xml:space="preserve">love hides from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sight, is hidden in</w:t>
        <w:br w:type="textWrapping"/>
        <w:t xml:space="preserve">God’s sight also. There is but 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fficient cause of the hiding of sin: but</w:t>
        <w:br w:type="textWrapping"/>
        <w:t xml:space="preserve">mutual love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applies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cause: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draws the</w:t>
        <w:br w:type="textWrapping"/>
        <w:t xml:space="preserve">universal cover over the particular sin.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meaning, as long as it is not perverted</w:t>
        <w:br w:type="textWrapping"/>
        <w:t xml:space="preserve">into the thought that love towards others</w:t>
        <w:br w:type="textWrapping"/>
        <w:t xml:space="preserve">covers a ma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’s own sin by his merits,</w:t>
        <w:br w:type="textWrapping"/>
        <w:t xml:space="preserve">need not and should net be excluded):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—{9}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hospitable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towards one another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Rom. xii. 13)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without murmuring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Phil.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14, and note. The opposite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murmuring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hospitality is simple open-heartedness, Rom. xii. 8: the consequence</w:t>
        <w:br w:type="textWrapping"/>
        <w:t xml:space="preserve">of it, “hidden evil speaking, hateful reproaching with past favours,” as Gerhard</w:t>
        <w:br w:type="textWrapping"/>
        <w:t xml:space="preserve">says here).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this is to be</w:t>
        <w:br w:type="textWrapping"/>
        <w:t xml:space="preserve">so, not merely in the interchange of this</w:t>
        <w:br w:type="textWrapping"/>
        <w:t xml:space="preserve">world’s good offices, but also in the communication of the gifts of the Spirit,</w:t>
        <w:br w:type="textWrapping"/>
        <w:t xml:space="preserve">which are the common endowment of the</w:t>
        <w:br w:type="textWrapping"/>
        <w:t xml:space="preserve">whole body, individual Christians being</w:t>
        <w:br w:type="textWrapping"/>
        <w:t xml:space="preserve">only the stewards of them.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Each man</w:t>
        <w:br w:type="textWrapping"/>
        <w:t xml:space="preserve">even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whatever quality and quantity: but the subsequent injunctions seem</w:t>
        <w:br w:type="textWrapping"/>
        <w:t xml:space="preserve">more to regard the quality than the quantity. It is otherwise in Eph. iv. 7; Rom. xii.</w:t>
        <w:br w:type="textWrapping"/>
        <w:t xml:space="preserve">3.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no reference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reception)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received a gift</w:t>
        <w:br w:type="textWrapping"/>
        <w:t xml:space="preserve">of grace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Rom. xii. 6 ff.; 1 Cor. xii.</w:t>
        <w:br w:type="textWrapping"/>
        <w:t xml:space="preserve">4, 28; meaning, any one of the gifts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nown by that name),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each other</w:t>
        <w:br w:type="textWrapping"/>
        <w:t xml:space="preserve">ministering 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the need of others; his</w:t>
        <w:br w:type="textWrapping"/>
        <w:t xml:space="preserve">store out of which he ministers being that</w:t>
        <w:br w:type="textWrapping"/>
        <w:t xml:space="preserve">gift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bestowed upon him),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(being:</w:t>
        <w:br w:type="textWrapping"/>
        <w:t xml:space="preserve">or, as becometh: see ch. i. 14)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good</w:t>
        <w:br w:type="textWrapping"/>
        <w:t xml:space="preserve">stewards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(there is most likely a reference</w:t>
        <w:br w:type="textWrapping"/>
        <w:t xml:space="preserve">to our Lord’s par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ble of the talents)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</w:t>
        <w:br w:type="textWrapping"/>
        <w:t xml:space="preserve">the various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 manifold: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this illustrated, 1 Cor. xii. 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Matt. xxv. 15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Luke xix. 13)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grace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 God.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this both in speaking and acting.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If any one speaketh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teacher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sce 1 Cor. xii, 8, 10, where the</w:t>
        <w:br w:type="textWrapping"/>
        <w:t xml:space="preserve">several branches of this gift are laid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speaking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in the former construction)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 oracles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 “the oracles;” the mea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 is not, speaking in accord with Scripture, but, speaking what he does speak,</w:t>
        <w:br w:type="textWrapping"/>
        <w:t xml:space="preserve">as God's sayings, not his own: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steward)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God: if any one ministereth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(in 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xii, 8; 1 Cor. xii, 28, we have</w:t>
        <w:br w:type="textWrapping"/>
        <w:t xml:space="preserve">the several parts of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laid</w:t>
        <w:br w:type="textWrapping"/>
        <w:t xml:space="preserve">out), [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ministering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out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(as his store and power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ministration)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hemszuEY5nq7hfGx3137BOWOLg==">CgMxLjA4AHIhMUNSU0NZVThqNWNveDctdWJJRU9pLWRQYlNjenlQMG9o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