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mortal sin):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whom resist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James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firm in the faith, knowing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aware: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an encouragement against</w:t>
        <w:br w:type="textWrapping"/>
        <w:t xml:space="preserve">their giving way under Satan’s attacks, to</w:t>
        <w:br w:type="textWrapping"/>
        <w:t xml:space="preserve">remember that they do not stand alone</w:t>
        <w:br w:type="textWrapping"/>
        <w:t xml:space="preserve">against him; that others are not only</w:t>
        <w:br w:type="textWrapping"/>
        <w:t xml:space="preserve">sharers of their sufferings, but comrades</w:t>
        <w:br w:type="textWrapping"/>
        <w:t xml:space="preserve">in prayer and warfare against Satan)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the very same sufferings are being accomplished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(their full measure attained,</w:t>
        <w:br w:type="textWrapping"/>
        <w:t xml:space="preserve">according to the will of God, and by the</w:t>
        <w:br w:type="textWrapping"/>
        <w:t xml:space="preserve">appointment 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reference to,</w:t>
        <w:br w:type="textWrapping"/>
        <w:t xml:space="preserve">in the case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brotherhood in the</w:t>
        <w:br w:type="textWrapping"/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said to direct attention to another brotherhood not in the world; but as</w:t>
        <w:br w:type="textWrapping"/>
        <w:t xml:space="preserve">identifying their state with yours: who,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ike yourselves, are in the world, and</w:t>
        <w:br w:type="textWrapping"/>
        <w:t xml:space="preserve">thence have, like yoursel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es, to expect</w:t>
        <w:br w:type="textWrapping"/>
        <w:t xml:space="preserve">such trials).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10, 11.]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Final assurance of God’s help</w:t>
        <w:br w:type="textWrapping"/>
        <w:t xml:space="preserve">and ultimate perfecting of them after and</w:t>
        <w:br w:type="textWrapping"/>
        <w:t xml:space="preserve">by means of these sufferings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(however you may be able to apprehend the</w:t>
        <w:br w:type="textWrapping"/>
        <w:t xml:space="preserve">consolation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last propounded</w:t>
        <w:br w:type="textWrapping"/>
        <w:t xml:space="preserve">to you, one thing is sure: or as Bengel,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 ye only watch, and resist the enemy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do the rest”)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God of all</w:t>
        <w:br w:type="textWrapping"/>
        <w:t xml:space="preserve">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(who is the Source of all spiritual</w:t>
        <w:br w:type="textWrapping"/>
        <w:t xml:space="preserve">help for every occasion),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called you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was the first proof of His grace</w:t>
        <w:br w:type="textWrapping"/>
        <w:t xml:space="preserve">towards 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a view to; said</w:t>
        <w:br w:type="textWrapping"/>
        <w:t xml:space="preserve">for consolation. He who has begun grace</w:t>
        <w:br w:type="textWrapping"/>
        <w:t xml:space="preserve">with a view to glory, will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off grace</w:t>
        <w:br w:type="textWrapping"/>
        <w:t xml:space="preserve">till it be perfected in glory. See 1 Thess.</w:t>
        <w:br w:type="textWrapping"/>
        <w:t xml:space="preserve">ii. 12; 2 Thess. ii. 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eternal glory</w:t>
        <w:br w:type="textWrapping"/>
        <w:t xml:space="preserve">in Christ 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belongs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has since been</w:t>
        <w:br w:type="textWrapping"/>
        <w:t xml:space="preserve">defined by the words following it. Christ</w:t>
        <w:br w:type="textWrapping"/>
        <w:t xml:space="preserve">Jesus is the element in which that calling</w:t>
        <w:br w:type="textWrapping"/>
        <w:t xml:space="preserve">took place),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ye have suffered a little</w:t>
        <w:br w:type="textWrapping"/>
        <w:t xml:space="preserve">while, shall 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(solemn and emphatic: “the Apostle shews that from the</w:t>
        <w:br w:type="textWrapping"/>
        <w:t xml:space="preserve">same Fountain of Grace comes both the</w:t>
        <w:br w:type="textWrapping"/>
        <w:t xml:space="preserve">first call to heavenly glory and the ultimate consummation of this benefit,”</w:t>
        <w:br w:type="textWrapping"/>
        <w:t xml:space="preserve">Gerhard)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perfect [you]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(“that no defect remains in you,” Bengel),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  <w:br w:type="textWrapping"/>
        <w:t xml:space="preserve">confirm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(establish you firmly, so “that</w:t>
        <w:br w:type="textWrapping"/>
        <w:t xml:space="preserve">nothing overthrow you,” Bengel),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  <w:br w:type="textWrapping"/>
        <w:t xml:space="preserve">strengthen, shall ground [you]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(fix you</w:t>
        <w:br w:type="textWrapping"/>
        <w:t xml:space="preserve">as on a foundation, “that you may conquer all adverse force.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peech worthy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Rock; he is confirming his</w:t>
        <w:br w:type="textWrapping"/>
        <w:t xml:space="preserve">brethren.” See Luke xxii. 32,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Thou, when</w:t>
        <w:br w:type="textWrapping"/>
        <w:t xml:space="preserve">thou hast turned again, strengthen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same word as here)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brethren: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Tim.</w:t>
        <w:br w:type="textWrapping"/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19).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(again emphatic: “that</w:t>
        <w:br w:type="textWrapping"/>
        <w:t xml:space="preserve">they might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laim any praise and glory</w:t>
        <w:br w:type="textWrapping"/>
        <w:t xml:space="preserve">to themselves,” Gerh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ascribed: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or, as ch. iv. 11,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is due)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might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has been shewn in this perfecting, confirming, strengthening, grounding you, and in all that those words imply</w:t>
        <w:br w:type="textWrapping"/>
        <w:t xml:space="preserve">as their ultimate result,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victory and</w:t>
        <w:br w:type="textWrapping"/>
        <w:t xml:space="preserve">glory)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ages of the ages. Amen.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ONCLUSION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Silvanus the faithful brother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seems to</w:t>
        <w:br w:type="textWrapping"/>
        <w:t xml:space="preserve">be no reason for distinguishing this Silvanus</w:t>
        <w:br w:type="textWrapping"/>
        <w:t xml:space="preserve">from the companion of 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Timothy, mentioned in 1 Thess. i. 1;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1; 2 Cor. i. 19, and known by the name</w:t>
        <w:br w:type="textWrapping"/>
        <w:t xml:space="preserve">of Silas in the Acts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further in the</w:t>
        <w:br w:type="textWrapping"/>
        <w:t xml:space="preserve">Introd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 reckon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(indicates the</w:t>
        <w:br w:type="textWrapping"/>
        <w:t xml:space="preserve">Apostle’s judgment concerning Silvanus,</w:t>
        <w:br w:type="textWrapping"/>
        <w:t xml:space="preserve">given, not in any disparagement of him,</w:t>
        <w:br w:type="textWrapping"/>
        <w:t xml:space="preserve">nor indicating that he was not known to</w:t>
        <w:br w:type="textWrapping"/>
        <w:t xml:space="preserve">St. Peter, but as fortifying him, in his</w:t>
        <w:br w:type="textWrapping"/>
        <w:t xml:space="preserve">mission to the churches addressed, with</w:t>
        <w:br w:type="textWrapping"/>
        <w:t xml:space="preserve">the Apostle’s recommendation, over and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acquaintance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the readers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4T19:47:36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11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4ZkxNsVdOWSu0bdqxL20sQ78DA==">CgMxLjAaJwoBMBIiCiAIBCocCgtBQUFCQW9EN2FmNBAIGgtBQUFCQW9EN2FmNCLgAQoLQUFBQkFvRDdhZjQSsAEKC0FBQUJBb0Q3YWY0EgtBQUFCQW9EN2FmNBoVCgl0ZXh0L2h0bWwSCHRhZyB2IDExIhYKCnRleHQvcGxhaW4SCHRhZyB2IDExKhsiFTEwMzc4NjExMjY3MDk3NzU1NDY2MigAOAAw5/j/+rwxOOf4//q8MUoQCgp0ZXh0L3BsYWluEgJUb1oMbGhqZDB2YWlzMGh3cgIgAHgAmgEGCAAQABgAqgEKEgh0YWcgdiAxMRjn+P/6vDEg5/j/+rwxQhBraXguM2ZoYWlneWNoMXZxOAByITFYa0x0TEIwSVZZcGE2U3RHNGZqWmQxVVJqdXRGeUN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