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in ver. 5: “Furnish forth your own</w:t>
        <w:br w:type="textWrapping"/>
        <w:t xml:space="preserve">lives with these Christian graces, so shall</w:t>
        <w:br w:type="textWrapping"/>
        <w:t xml:space="preserve">be furnished to you,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entrance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entrance which all Christians</w:t>
        <w:br w:type="textWrapping"/>
        <w:t xml:space="preserve">look for: not the fact of this entrance</w:t>
        <w:br w:type="textWrapping"/>
        <w:t xml:space="preserve">taking place, but the fact of 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</w:t>
        <w:br w:type="textWrapping"/>
        <w:t xml:space="preserve">richly furnished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ministered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that</w:t>
        <w:br w:type="textWrapping"/>
        <w:t xml:space="preserve">asserted)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into the eternal kingdom of our</w:t>
        <w:br w:type="textWrapping"/>
        <w:t xml:space="preserve">Lord and Saviour Jesus Christ.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above exhortations confirmed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the consideration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certainty of the power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announced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coming</w:t>
        <w:br w:type="textWrapping"/>
        <w:t xml:space="preserve">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shewn 1)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apostolic testimony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2) by Old Test.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Apostle holds it necessary</w:t>
        <w:br w:type="textWrapping"/>
        <w:t xml:space="preserve">to remind them of this truth, and will do</w:t>
        <w:br w:type="textWrapping"/>
        <w:t xml:space="preserve">80 up to his approaching end.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Wherefore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(namely, because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doing</w:t>
        <w:br w:type="textWrapping"/>
        <w:t xml:space="preserve">these things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 only way to a rich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icipation in the blessings and glories</w:t>
        <w:br w:type="textWrapping"/>
        <w:t xml:space="preserve">of Christ’s kingdom)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will be sure always</w:t>
        <w:br w:type="textWrapping"/>
        <w:t xml:space="preserve">to remind you concerning these things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things just now spoken of: in the</w:t>
        <w:br w:type="textWrapping"/>
        <w:t xml:space="preserve">widest sense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does not merely take up</w:t>
        <w:br w:type="textWrapping"/>
        <w:t xml:space="preserve">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these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ver. 10, nor merely</w:t>
        <w:br w:type="textWrapping"/>
        <w:t xml:space="preserve">refer to the kingdom of Christ and His</w:t>
        <w:br w:type="textWrapping"/>
        <w:t xml:space="preserve">coming),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though ye know them, and are</w:t>
        <w:br w:type="textWrapping"/>
        <w:t xml:space="preserve">confirmed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(firmly established)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truth</w:t>
        <w:br w:type="textWrapping"/>
        <w:t xml:space="preserve">which is present with you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words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present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A. V., give a wrong</w:t>
        <w:br w:type="textWrapping"/>
        <w:t xml:space="preserve">idea to the English reader: seeming to</w:t>
        <w:br w:type="textWrapping"/>
        <w:t xml:space="preserve">mean, the 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 at present under notice.</w:t>
        <w:br w:type="textWrapping"/>
        <w:t xml:space="preserve">The meaning is, ‘which is [known and</w:t>
        <w:br w:type="textWrapping"/>
        <w:t xml:space="preserve">professed] among you’).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notwithstanding this previously conceded</w:t>
        <w:br w:type="textWrapping"/>
        <w:t xml:space="preserve">fact, that yo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know and stand firm in</w:t>
        <w:br w:type="textWrapping"/>
        <w:t xml:space="preserve">the truth)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think it right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follows,</w:t>
        <w:br w:type="textWrapping"/>
        <w:t xml:space="preserve">ver. 14),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long as I am in this tabernacle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for the sense 2 Cor. v. 1 ff.;</w:t>
        <w:br w:type="textWrapping"/>
        <w:t xml:space="preserve">and below),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stir you up, 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by: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the medium in which I strive</w:t>
        <w:br w:type="textWrapping"/>
        <w:t xml:space="preserve">towards the stirring up, and in using</w:t>
        <w:br w:type="textWrapping"/>
        <w:t xml:space="preserve">which it has place. In an English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preposition is best omitted)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reminding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same phrase occurs in</w:t>
        <w:br w:type="textWrapping"/>
        <w:t xml:space="preserve">ch. iii. 1);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knowing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I</w:t>
        <w:br w:type="textWrapping"/>
        <w:t xml:space="preserve">do: reason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thinking it meet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</w:t>
        <w:br w:type="textWrapping"/>
        <w:t xml:space="preserve">rapid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below.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that which</w:t>
        <w:br w:type="textWrapping"/>
        <w:t xml:space="preserve">is to be: the normal present)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putting off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two figures, of a tabernacle or tent, and a garment, are intermingled, as in 2 Cor. v. 1 ff.)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my</w:t>
        <w:br w:type="textWrapping"/>
        <w:t xml:space="preserve">tabernacle, even as our Lord Jesus</w:t>
        <w:br w:type="textWrapping"/>
        <w:t xml:space="preserve">Christ declared unto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allusion is</w:t>
        <w:br w:type="textWrapping"/>
        <w:t xml:space="preserve">to John xxi. 18 ff., where a swift and</w:t>
        <w:br w:type="textWrapping"/>
        <w:t xml:space="preserve">sharp death is announced to St. Peter</w:t>
        <w:br w:type="textWrapping"/>
        <w:t xml:space="preserve">by our risen Lord. And the sentence</w:t>
        <w:br w:type="textWrapping"/>
        <w:t xml:space="preserve">does not mean to say, as commonly understood, that he must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put off his</w:t>
        <w:br w:type="textWrapping"/>
        <w:t xml:space="preserve">tabernacle, but that the putting off, whenever it did come, would be sudden and</w:t>
        <w:br w:type="textWrapping"/>
        <w:t xml:space="preserve">quick. Missing this point, some have</w:t>
        <w:br w:type="textWrapping"/>
        <w:t xml:space="preserve">imagined that some other special revelation to St. Peter is implied: and such</w:t>
        <w:br w:type="textWrapping"/>
        <w:t xml:space="preserve">revelations are related in tradition. But</w:t>
        <w:br w:type="textWrapping"/>
        <w:t xml:space="preserve">even if the adjective be understood to</w:t>
        <w:br w:type="textWrapping"/>
        <w:t xml:space="preserve">mean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soon,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far off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 such inference need be drawn.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might</w:t>
        <w:br w:type="textWrapping"/>
        <w:t xml:space="preserve">well be that advan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old age might lead</w:t>
        <w:br w:type="textWrapping"/>
        <w:t xml:space="preserve">the Apostle to the conclusion that the end</w:t>
        <w:br w:type="textWrapping"/>
        <w:t xml:space="preserve">prophesied to him could not be far off.</w:t>
        <w:br w:type="textWrapping"/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] Moreover I will endeavour that ye</w:t>
        <w:br w:type="textWrapping"/>
        <w:t xml:space="preserve">may on every occasion have it in your</w:t>
        <w:br w:type="textWrapping"/>
        <w:t xml:space="preserve">power after my decease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(it is at least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BnXsWdMn+pntge0MrD57Q4WZyg==">CgMxLjA4AHIhMTY5QnlfTkVpVkE3Ym1WYlNMRHJtTVlfSXVOV1RJQkxu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