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they shall receive its eternal);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 b, 14.] imagining a pleasure delicate living</w:t>
        <w:br w:type="textWrapping"/>
        <w:t xml:space="preserve">for a day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interpretations of these last</w:t>
        <w:br w:type="textWrapping"/>
        <w:t xml:space="preserve">words have been various. Some take them</w:t>
        <w:br w:type="textWrapping"/>
        <w:t xml:space="preserve">as meaning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day by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seems unallowable. Some, as A. V., take them for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daytime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as implying absence of</w:t>
        <w:br w:type="textWrapping"/>
        <w:t xml:space="preserve">all shame; but this would give a very lame</w:t>
        <w:br w:type="textWrapping"/>
        <w:t xml:space="preserve">and frigid sense, and is inconsistent with</w:t>
        <w:br w:type="textWrapping"/>
        <w:t xml:space="preserve">what is laid to the charge of these persons,</w:t>
        <w:br w:type="textWrapping"/>
        <w:t xml:space="preserve">which is not revelling or rioting, but delicate living, which those who practise carry</w:t>
        <w:br w:type="textWrapping"/>
        <w:t xml:space="preserve">on as much in the daytime as by night,</w:t>
        <w:br w:type="textWrapping"/>
        <w:t xml:space="preserve">being the habit of their lives. There can</w:t>
        <w:br w:type="textWrapping"/>
        <w:t xml:space="preserve">be little doubt that the true rendering is</w:t>
        <w:br w:type="textWrapping"/>
        <w:t xml:space="preserve">as the vulgate has it, and as we have given</w:t>
        <w:br w:type="textWrapping"/>
        <w:t xml:space="preserve">it,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but for a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; spots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(but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rocks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see Jude 12, where see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blemishes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(disgraces, disfigurements, causing shame),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luxuriating in their deceits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 as explained by Huther, in those</w:t>
        <w:br w:type="textWrapping"/>
        <w:t xml:space="preserve">things or materials of luxury, which they</w:t>
        <w:br w:type="textWrapping"/>
        <w:t xml:space="preserve">have fraudulently gotten, the abstract for</w:t>
        <w:br w:type="textWrapping"/>
        <w:t xml:space="preserve">the concrete. But, granting that interpretation as the words stand, there seems</w:t>
        <w:br w:type="textWrapping"/>
        <w:t xml:space="preserve">to be considerable doubt and difficulty</w:t>
        <w:br w:type="textWrapping"/>
        <w:t xml:space="preserve">about both reading und meaning, which</w:t>
        <w:br w:type="textWrapping"/>
        <w:t xml:space="preserve">can hardly be explained to the English</w:t>
        <w:br w:type="textWrapping"/>
        <w:t xml:space="preserve">reader. I may say that it arises from the</w:t>
        <w:br w:type="textWrapping"/>
        <w:t xml:space="preserve">confusion, here and in Jude, 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agapais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love-feasts,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aputais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deceits.</w:t>
        <w:br w:type="textWrapping"/>
        <w:t xml:space="preserve">Here, the preponderance of MS. testimony</w:t>
        <w:br w:type="textWrapping"/>
        <w:t xml:space="preserve">is for the latter of these: in Jude, for the</w:t>
        <w:br w:type="textWrapping"/>
        <w:t xml:space="preserve">former. But it may be questioned whether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agapais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love-feasts, was not the</w:t>
        <w:br w:type="textWrapping"/>
        <w:t xml:space="preserve">original reading here as well as there.</w:t>
        <w:br w:type="textWrapping"/>
        <w:t xml:space="preserve">And on this supposition, the meaning will</w:t>
        <w:br w:type="textWrapping"/>
        <w:t xml:space="preserve">be, that in their love-feasts [see on Jude]</w:t>
        <w:br w:type="textWrapping"/>
        <w:t xml:space="preserve">they find occasion of luxuriating and deli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cate living, while feasting with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while</w:t>
        <w:br w:type="textWrapping"/>
        <w:t xml:space="preserve">they feast with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at all events</w:t>
        <w:br w:type="textWrapping"/>
        <w:t xml:space="preserve">refers to the love-feasts, whatever be read</w:t>
        <w:br w:type="textWrapping"/>
        <w:t xml:space="preserve">above. See on Jude)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eyes full of</w:t>
        <w:br w:type="textWrapping"/>
        <w:t xml:space="preserve">an adulteress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literally: meaning that</w:t>
        <w:br w:type="textWrapping"/>
        <w:t xml:space="preserve">their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rient imagination has ever the</w:t>
        <w:br w:type="textWrapping"/>
        <w:t xml:space="preserve">forbidden image before it, as if they saw it</w:t>
        <w:br w:type="textWrapping"/>
        <w:t xml:space="preserve">with their eyes),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that cannot be made</w:t>
        <w:br w:type="textWrapping"/>
        <w:t xml:space="preserve">to cease from sin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1 Pet. iv.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laying</w:t>
        <w:br w:type="textWrapping"/>
        <w:t xml:space="preserve">baits for unstable souls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(unfixed, not formed</w:t>
        <w:br w:type="textWrapping"/>
        <w:t xml:space="preserve">nor established in faith and the feature of</w:t>
        <w:br w:type="textWrapping"/>
        <w:t xml:space="preserve">piety),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a heart practised in covetousness, children of curse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e. as in</w:t>
        <w:br w:type="textWrapping"/>
        <w:t xml:space="preserve">2 Thess, ii. 8; John xvii. 12, persons devoted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urse, accursed. But the</w:t>
        <w:br w:type="textWrapping"/>
        <w:t xml:space="preserve">A. V.,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ursed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does not give</w:t>
        <w:br w:type="textWrapping"/>
        <w:t xml:space="preserve">the meaning,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being used in</w:t>
        <w:br w:type="textWrapping"/>
        <w:t xml:space="preserve">the original simply with reference</w:t>
        <w:br w:type="textWrapping"/>
        <w:t xml:space="preserve">their origin,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last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clauses, comprising our ver. 14,</w:t>
        <w:br w:type="textWrapping"/>
        <w:t xml:space="preserve">have no representatives in Jude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Now</w:t>
        <w:br w:type="textWrapping"/>
        <w:t xml:space="preserve">again the parallelism begins, see Jude 11: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the sentiment is more expanded here.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have forsaken the right way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</w:t>
        <w:br w:type="textWrapping"/>
        <w:t xml:space="preserve">Acts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are gone astray, following out the way of Balaam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merely</w:t>
        <w:br w:type="textWrapping"/>
        <w:t xml:space="preserve">figuratively, the way [of life], but literally,</w:t>
        <w:br w:type="textWrapping"/>
        <w:t xml:space="preserve">seeing that it was by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journey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  <w:t xml:space="preserve">Balaam displeased God: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pare the frequent repetition of the word in Num. xxii. 23, and the words of the angel in ver. 32</w:t>
        <w:br w:type="textWrapping"/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[the son] of Bosor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Bosor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to be a Galilean form, which [Matt. xxvi.</w:t>
        <w:br w:type="textWrapping"/>
        <w:t xml:space="preserve">73] St. Peter would naturally use, of Beor,</w:t>
        <w:br w:type="textWrapping"/>
        <w:t xml:space="preserve">the name of Balaam’s father in Numbers),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loved the wages of unrighteousness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which he vainly thought he might get</w:t>
        <w:br w:type="textWrapping"/>
        <w:t xml:space="preserve">by disobeying the command of God.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Bp. Butler’s masterly sermon on the cha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racter 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5T04:21:20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14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hRkAarBPvZUdvVv/UMmTDE2eYw==">CgMxLjAaJwoBMBIiCiAIBCocCgtBQUFBX2JzZFJ6bxAIGgtBQUFBX2JzZFJ6byLkAQoLQUFBQV9ic2RSem8StAEKC0FBQUFfYnNkUnpvEgtBQUFBX2JzZFJ6bxoVCgl0ZXh0L2h0bWwSCHRhZyB2IDE0IhYKCnRleHQvcGxhaW4SCHRhZyB2IDE0KhsiFTEwMzc4NjExMjY3MDk3NzU1NDY2MigAOAAwwqTZib0xOMKk2Ym9MUoUCgp0ZXh0L3BsYWluEgZoYXZpbmdaDDUxenJmb20xemMyeHICIAB4AJoBBggAEAAYAKoBChIIdGFnIHYgMTQYwqTZib0xIMKk2Ym9MUIQa2l4LjFhaHZjejF6YXp0azgAciExbEhiZFdGdzhhalhTYUVLTEZURkd1WERkbE5WMzNKV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