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message which ye heard from the</w:t>
        <w:br w:type="textWrapping"/>
        <w:t xml:space="preserve">beginning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announcement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</w:t>
        <w:br w:type="textWrapping"/>
        <w:t xml:space="preserve">the beginning of the preaching of the Gospel </w:t>
        <w:br w:type="textWrapping"/>
        <w:t xml:space="preserve">was made to you. The term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not here equivalent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though</w:t>
        <w:br w:type="textWrapping"/>
        <w:t xml:space="preserve">that which is cited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commandment:</w:t>
        <w:br w:type="textWrapping"/>
        <w:t xml:space="preserve">but it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conveyed in words and</w:t>
        <w:br w:type="textWrapping"/>
        <w:t xml:space="preserve">by messengers, and thus become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this, that we love one another.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12, 13.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summary above: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example</w:t>
        <w:br w:type="textWrapping"/>
        <w:t xml:space="preserve">of the first instance of the world’s h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by way of contrast.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as Cain</w:t>
        <w:br w:type="textWrapping"/>
        <w:t xml:space="preserve">was, of the wicked one, and slew his brother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(the construction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elliptic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 nothing </w:t>
        <w:br w:type="textWrapping"/>
        <w:t xml:space="preserve">need be supplied as in A.V. In the</w:t>
        <w:br w:type="textWrapping"/>
        <w:t xml:space="preserve">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of the wicked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have a</w:t>
        <w:br w:type="textWrapping"/>
        <w:t xml:space="preserve">resumption of the expression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“is of the</w:t>
        <w:br w:type="textWrapping"/>
        <w:t xml:space="preserve">devil”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above, ver. 8: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wicked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being used probably on account of his being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wicked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following. Observe,</w:t>
        <w:br w:type="textWrapping"/>
        <w:t xml:space="preserve">“his works were wicked” is the inference</w:t>
        <w:br w:type="textWrapping"/>
        <w:t xml:space="preserve">from that great proof which he gave of it</w:t>
        <w:br w:type="textWrapping"/>
        <w:t xml:space="preserve">by killing his brother: as is also the reason</w:t>
        <w:br w:type="textWrapping"/>
        <w:t xml:space="preserve">given in what follows: see below. So that</w:t>
        <w:br w:type="textWrapping"/>
        <w:t xml:space="preserve">here the assertion of his being of the wicked</w:t>
        <w:br w:type="textWrapping"/>
        <w:t xml:space="preserve">one is,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above, strictly ethical, aud in no</w:t>
        <w:br w:type="textWrapping"/>
        <w:t xml:space="preserve">way physical or dualistic: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Cain was the</w:t>
        <w:br w:type="textWrapping"/>
        <w:t xml:space="preserve">son not of God but of the devil,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by generation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  <w:br w:type="textWrapping"/>
        <w:t xml:space="preserve">but by imitation and suggestion.”</w:t>
        <w:br w:type="textWrapping"/>
        <w:t xml:space="preserve">Cornclius-a-l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pide).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for what reason</w:t>
        <w:br w:type="textWrapping"/>
        <w:t xml:space="preserve">slew he him? because his [own] works</w:t>
        <w:br w:type="textWrapping"/>
        <w:t xml:space="preserve">were wicked, and those of his brother</w:t>
        <w:br w:type="textWrapping"/>
        <w:t xml:space="preserve">righteous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has caused some difficulty,</w:t>
        <w:br w:type="textWrapping"/>
        <w:t xml:space="preserve">that no mention of this ethical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difference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made in the narrative in Genesis. It</w:t>
        <w:br w:type="textWrapping"/>
        <w:t xml:space="preserve">has been supposed that the Apostle gathers</w:t>
        <w:br w:type="textWrapping"/>
        <w:t xml:space="preserve">it from God’s differing acceptance of the</w:t>
        <w:br w:type="textWrapping"/>
        <w:t xml:space="preserve">offerings of the two: others have culled the</w:t>
        <w:br w:type="textWrapping"/>
        <w:t xml:space="preserve">ethical characters of the two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previous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occasion, whereas the immediately exciting</w:t>
        <w:br w:type="textWrapping"/>
        <w:t xml:space="preserve">cause was the deduction from acknowledged facts, </w:t>
        <w:br w:type="textWrapping"/>
        <w:t xml:space="preserve">of the murder. But properly</w:t>
        <w:br w:type="textWrapping"/>
        <w:t xml:space="preserve">considered, the Apostle’s assertion here is</w:t>
        <w:br w:type="textWrapping"/>
        <w:t xml:space="preserve">only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proximate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occasion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murdered</w:t>
        <w:br w:type="textWrapping"/>
        <w:t xml:space="preserve">his brother: therefore he hated him: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hate belongs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evil one,—</w:t>
        <w:br w:type="textWrapping"/>
        <w:t xml:space="preserve">classes him at once among those whose works</w:t>
        <w:br w:type="textWrapping"/>
        <w:t xml:space="preserve">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vil, and who hate those who, like Abel,</w:t>
        <w:br w:type="textWrapping"/>
        <w:t xml:space="preserve">are testified to [Heb, xi. 4] that they are</w:t>
        <w:br w:type="textWrapping"/>
        <w:t xml:space="preserve">of the children of God who work righteousness. </w:t>
        <w:br w:type="textWrapping"/>
        <w:t xml:space="preserve">Whatever might. be the exciting</w:t>
        <w:br w:type="textWrapping"/>
        <w:t xml:space="preserve">occ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sion of the murder, this lay at the root</w:t>
        <w:br w:type="textWrapping"/>
        <w:t xml:space="preserve">—the hatred which the children of the devil</w:t>
        <w:br w:type="textWrapping"/>
        <w:t xml:space="preserve">ever bear to the children of God).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connexion with ver. 12 is close:</w:t>
        <w:br w:type="textWrapping"/>
        <w:t xml:space="preserve">the world (the children of the devil) began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will ever go on as it began.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Marvel</w:t>
        <w:br w:type="textWrapping"/>
        <w:t xml:space="preserve">not, brethren, if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doubt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expressed by</w:t>
        <w:br w:type="textWrapping"/>
        <w:t xml:space="preserve">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hypothesis is set forth as actually </w:t>
        <w:br w:type="textWrapping"/>
        <w:t xml:space="preserve">fulfilled)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world hateth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</w:t>
        <w:br w:type="textWrapping"/>
        <w:t xml:space="preserve">verse is in close sequence on the example</w:t>
        <w:br w:type="textWrapping"/>
        <w:t xml:space="preserve">just given: Cain being taken as the prototype </w:t>
        <w:br w:type="textWrapping"/>
        <w:t xml:space="preserve">and exemplar of such hate).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14, 15.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summary above, on ver. 11.</w:t>
        <w:br w:type="textWrapping"/>
        <w:t xml:space="preserve">The connexion with the foregoing is very</w:t>
        <w:br w:type="textWrapping"/>
        <w:t xml:space="preserve">close. We learnt from ver. 10, that the</w:t>
        <w:br w:type="textWrapping"/>
        <w:t xml:space="preserve">love of the brethren is that which makes</w:t>
        <w:br w:type="textWrapping"/>
        <w:t xml:space="preserve">manifest the children of God and the children </w:t>
        <w:br w:type="textWrapping"/>
        <w:t xml:space="preserve">of the devil. And now again, having</w:t>
        <w:br w:type="textWrapping"/>
        <w:t xml:space="preserve">spoken of the hate of the world as a thing</w:t>
        <w:br w:type="textWrapping"/>
        <w:t xml:space="preserve">to be looked for, the Apostle brings up this</w:t>
        <w:br w:type="textWrapping"/>
        <w:t xml:space="preserve">sign as one tending to comfort the child of</w:t>
        <w:br w:type="textWrapping"/>
        <w:t xml:space="preserve">God, and shew him that, notwithstanding</w:t>
        <w:br w:type="textWrapping"/>
        <w:t xml:space="preserve">the world’s hate, he has more to rejoice at</w:t>
        <w:br w:type="textWrapping"/>
        <w:t xml:space="preserve">than to fear from the fact: he is in life,</w:t>
        <w:br w:type="textWrapping"/>
        <w:t xml:space="preserve">they in death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(emphatic: we whom</w:t>
        <w:br w:type="textWrapping"/>
        <w:t xml:space="preserve">the world hates: we, as set over against</w:t>
        <w:br w:type="textWrapping"/>
        <w:t xml:space="preserve">the world)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know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above, ver. 2: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certain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knowledge)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we have passed over</w:t>
        <w:br w:type="textWrapping"/>
        <w:t xml:space="preserve">out of death into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the original it is,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out of the death into the life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reigns over the unregenerate: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revealed in Christ),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(gives the ground and ca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se, not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having passed over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having passed over)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love the 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(here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distinctly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our Christian brethren: </w:t>
        <w:br w:type="textWrapping"/>
        <w:t xml:space="preserve">the term being that well-known one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XqLJwmhWel8JgCiykYbJXjXzdjg==">AMUW2mX81I2q/Ll3ghXXKiqLH1hbPE3FG2ekoM7lDL6xy7uPnKSfnBAFnILlqDZE76bdtpBxzrzLZzp8IogNLmVwqrfVVRT2kveoVfK8TbQOLrPIRtxMfno=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