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they know the True One, and in Him have</w:t>
        <w:br w:type="textWrapping"/>
        <w:t xml:space="preserve">eternal life. These maxims are introduced</w:t>
        <w:br w:type="textWrapping"/>
        <w:t xml:space="preserve">with a thrice-repeated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 knew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expression </w:t>
        <w:br w:type="textWrapping"/>
        <w:t xml:space="preserve">of full persuasion and free confidence. </w:t>
        <w:br w:type="textWrapping"/>
        <w:t xml:space="preserve">They form a triumphant repetition </w:t>
        <w:br w:type="textWrapping"/>
        <w:t xml:space="preserve">of and anticipation of the attainment</w:t>
        <w:br w:type="textWrapping"/>
        <w:t xml:space="preserve">of the purpose expressed in ver. 13,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“that</w:t>
        <w:br w:type="textWrapping"/>
        <w:t xml:space="preserve">ye may know that ye have eternal life.”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18.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 know that every one who is</w:t>
        <w:br w:type="textWrapping"/>
        <w:t xml:space="preserve">born of God, sinneth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on ch. iii. 9,</w:t>
        <w:br w:type="textWrapping"/>
        <w:t xml:space="preserve">from which place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 words are almost</w:t>
        <w:br w:type="textWrapping"/>
        <w:t xml:space="preserve">repeated. As explained there and in our</w:t>
        <w:br w:type="textWrapping"/>
        <w:t xml:space="preserve">summary of these verses, there is no real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inconsistency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with what has been just said.</w:t>
        <w:br w:type="textWrapping"/>
        <w:t xml:space="preserve">And that there is none, the second member</w:t>
        <w:br w:type="textWrapping"/>
        <w:t xml:space="preserve">of the verse shews):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he that hath been</w:t>
        <w:br w:type="textWrapping"/>
        <w:t xml:space="preserve">born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(literally, he that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was born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</w:t>
        <w:br w:type="textWrapping"/>
        <w:t xml:space="preserve">God. The perfect tense expresses more the</w:t>
        <w:br w:type="textWrapping"/>
        <w:t xml:space="preserve">enduring abidance of his heavenly birth,</w:t>
        <w:br w:type="textWrapping"/>
        <w:t xml:space="preserve">and fits better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abitual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meaning of the</w:t>
        <w:br w:type="textWrapping"/>
        <w:t xml:space="preserve">words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sinneth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the mere past tense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lling attention to the historical fact of his</w:t>
        <w:br w:type="textWrapping"/>
        <w:t xml:space="preserve">having been born of God, fits better the fact</w:t>
        <w:br w:type="textWrapping"/>
        <w:t xml:space="preserve">that the wicked one toucheth him not, that</w:t>
        <w:br w:type="textWrapping"/>
        <w:t xml:space="preserve">divine birth having severed his connexion</w:t>
        <w:br w:type="textWrapping"/>
        <w:t xml:space="preserve">with the prince of this world and of evil),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it keepeth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viz. the divine birth,</w:t>
        <w:br w:type="textWrapping"/>
        <w:t xml:space="preserve">pointed at in the words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born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It</w:t>
        <w:br w:type="textWrapping"/>
        <w:t xml:space="preserve">is this, and not the fact of his own watchfulness, </w:t>
        <w:br w:type="textWrapping"/>
        <w:t xml:space="preserve">which preserves him from the</w:t>
        <w:br w:type="textWrapping"/>
        <w:t xml:space="preserve">touch of the wicked one: as in ch. iii. 9,</w:t>
        <w:br w:type="textWrapping"/>
        <w:t xml:space="preserve">where the same is imported by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 seed</w:t>
        <w:br w:type="textWrapping"/>
        <w:t xml:space="preserve">abideth in him.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The rationalistic Commentators </w:t>
        <w:br w:type="textWrapping"/>
        <w:t xml:space="preserve">insist on the reading,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keepeth </w:t>
        <w:br w:type="textWrapping"/>
        <w:t xml:space="preserve">himself,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as shewing, as So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inus, “that</w:t>
        <w:br w:type="textWrapping"/>
        <w:t xml:space="preserve">he himself does and contributes something:” </w:t>
        <w:br w:type="textWrapping"/>
        <w:t xml:space="preserve">and the orthodox Commentators</w:t>
        <w:br w:type="textWrapping"/>
        <w:t xml:space="preserve">have but a lame apology to offer. 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ü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sterdieck </w:t>
        <w:br w:type="textWrapping"/>
        <w:t xml:space="preserve">compares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purifieth himself,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h. iii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3. But the reference there is wholly</w:t>
        <w:br w:type="textWrapping"/>
        <w:t xml:space="preserve">different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viz. to a gradual and earnest</w:t>
        <w:br w:type="textWrapping"/>
        <w:t xml:space="preserve">striving after an ideal model; whereas here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keeping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must be, by the very nature</w:t>
        <w:br w:type="textWrapping"/>
        <w:t xml:space="preserve">of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ase, so far complete, that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wicked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one cannot approach: and whose sel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-guarding </w:t>
        <w:br w:type="textWrapping"/>
        <w:t xml:space="preserve">can ensure this even for a day?</w:t>
        <w:br w:type="textWrapping"/>
        <w:t xml:space="preserve">Compare John xvii. 15,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“that thou shouldest </w:t>
        <w:br w:type="textWrapping"/>
        <w:t xml:space="preserve">keep them from the evil,”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 is decisive), 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the wicked 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(Satan)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doth not</w:t>
        <w:br w:type="textWrapping"/>
        <w:t xml:space="preserve">touch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(of course the words must</w:t>
        <w:br w:type="textWrapping"/>
        <w:t xml:space="preserve">not be understood as saying that he is not</w:t>
        <w:br w:type="textWrapping"/>
        <w:t xml:space="preserve">tried with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temptation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by the evil one: but</w:t>
        <w:br w:type="textWrapping"/>
        <w:t xml:space="preserve">imply that, as the Prince of this world had</w:t>
        <w:br w:type="textWrapping"/>
        <w:t xml:space="preserve">nothing in our blessed Lord, even so on</w:t>
        <w:br w:type="textWrapping"/>
        <w:t xml:space="preserve">His faithful ones who live by His life, the</w:t>
        <w:br w:type="textWrapping"/>
        <w:t xml:space="preserve">Tempter has no point d’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i, by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virtue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that their birth, by which they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 as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is, “The malignant one approaches</w:t>
        <w:br w:type="textWrapping"/>
        <w:t xml:space="preserve">them,” says Bengel,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a fly the candle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hurts them not, nor even touches</w:t>
        <w:br w:type="textWrapping"/>
        <w:t xml:space="preserve">them”).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19.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Application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that which is said</w:t>
        <w:br w:type="textWrapping"/>
        <w:t xml:space="preserve">ver. 18, to the Apostle and his readers: and</w:t>
        <w:br w:type="textWrapping"/>
        <w:t xml:space="preserve">that, in entire separation from the wicked</w:t>
        <w:br w:type="textWrapping"/>
        <w:t xml:space="preserve">one, the ruling spirit of this present world.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 know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summary above)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we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(not emphatic. It 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ot the object now</w:t>
        <w:br w:type="textWrapping"/>
        <w:t xml:space="preserve">to bring out a contrast, but to reassert solemnly </w:t>
        <w:br w:type="textWrapping"/>
        <w:t xml:space="preserve">these great axioms of the Christian</w:t>
        <w:br w:type="textWrapping"/>
        <w:t xml:space="preserve">life)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are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born of God: identifying </w:t>
        <w:br w:type="textWrapping"/>
        <w:t xml:space="preserve">us with those spoken of ver. 18),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  <w:br w:type="textWrapping"/>
        <w:t xml:space="preserve">the whole world lieth in the wicked 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(this second member of the sentence does</w:t>
        <w:br w:type="textWrapping"/>
        <w:t xml:space="preserve">not depend on the preceding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like</w:t>
        <w:br w:type="textWrapping"/>
        <w:t xml:space="preserve">those of vv. 18, 20, is an independent proposition. 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wicked 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wicke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ness,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</w:t>
        <w:br w:type="textWrapping"/>
        <w:t xml:space="preserve">as A. V.: the neuter sense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</w:t>
        <w:br w:type="textWrapping"/>
        <w:t xml:space="preserve">hardly stand after ch. ii, 13, 14, iii. 8, 10,</w:t>
        <w:br w:type="textWrapping"/>
        <w:t xml:space="preserve">14 compared: iv. 4: Jo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 xvii. 14 f, and</w:t>
        <w:br w:type="textWrapping"/>
        <w:t xml:space="preserve">above all after the preceding verse here.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unusual term,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lieth 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idea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the power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the local idea, seen 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be combined.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wicked 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as it were</w:t>
        <w:br w:type="textWrapping"/>
        <w:t xml:space="preserve">the inclusive abiding-pl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ce and representative </w:t>
        <w:br w:type="textWrapping"/>
        <w:t xml:space="preserve">of all his, as, in the expressions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the</w:t>
        <w:br w:type="textWrapping"/>
        <w:t xml:space="preserve">Lord,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Christ,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“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Christ Jesus,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 are in the true One,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ver. 20, tho</w:t>
        <w:br w:type="textWrapping"/>
        <w:t xml:space="preserve">Lord is of His, And while we are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implying a birth and a proceeding</w:t>
        <w:br w:type="textWrapping"/>
        <w:t xml:space="preserve">forth and a change of state,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ll</w:t>
        <w:br w:type="textWrapping"/>
        <w:t xml:space="preserve">the rest of mankind,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lieth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the wicked</w:t>
        <w:br w:type="textWrapping"/>
        <w:t xml:space="preserve">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remains where it was, in,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nd in the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power of,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wicked one.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Some Commentators </w:t>
        <w:br w:type="textWrapping"/>
        <w:t xml:space="preserve">have been anxious to avoid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inconsistency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with such passages as ch. 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2, iv.</w:t>
        <w:br w:type="textWrapping"/>
        <w:t xml:space="preserve">14, and would therefore give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different meaning here. But there is no</w:t>
        <w:br w:type="textWrapping"/>
        <w:t xml:space="preserve">inconsisten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cy whatever.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Had not Christ</w:t>
        <w:br w:type="textWrapping"/>
        <w:t xml:space="preserve">become a propitiation for the sins of the</w:t>
        <w:br w:type="textWrapping"/>
        <w:t xml:space="preserve">whole world, were He not the Saviour of</w:t>
        <w:br w:type="textWrapping"/>
        <w:t xml:space="preserve">the whole world, none could ever come out</w:t>
        <w:br w:type="textWrapping"/>
        <w:t xml:space="preserve">of the world 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believe on Him; but as it</w:t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UJyWNu9aU/42jfPy7oaauCIrsmQ==">AMUW2mWv0KkSkhk46ABqGEsffOLsHAXH0dMlWXoKVuRwBXzq5zZPDyzjGUF/3uYbJFICnLIJoejsZSSvaVRhZGKUulmQ4nHp1ieY9YuASm3yJ9J/3n0hh4s=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