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 word which suit the context.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is the first class: that of those who</w:t>
        <w:br w:type="textWrapping"/>
        <w:t xml:space="preserve">oppose themselves, who must be convicted</w:t>
        <w:br w:type="textWrapping"/>
        <w:t xml:space="preserve">and down-argued. According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ommonly </w:t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eived text, the rendering will</w:t>
        <w:br w:type="textWrapping"/>
        <w:t xml:space="preserve">be, as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some have compassion,</w:t>
        <w:br w:type="textWrapping"/>
        <w:t xml:space="preserve">making a difference,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viz., between them</w:t>
        <w:br w:type="textWrapping"/>
        <w:t xml:space="preserve">and the others);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others 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(attempt</w:t>
        <w:br w:type="textWrapping"/>
        <w:t xml:space="preserve">to save; this, and not the absolute command, </w:t>
        <w:br w:type="textWrapping"/>
        <w:t xml:space="preserve">is implied in the original word),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snatching them from the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</w:t>
        <w:br w:type="textWrapping"/>
        <w:t xml:space="preserve">passage in the prophets, Zech. 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has already been before St. Jude’s</w:t>
        <w:br w:type="textWrapping"/>
        <w:t xml:space="preserve">mind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9, again furnishes him with</w:t>
        <w:br w:type="textWrapping"/>
        <w:t xml:space="preserve">the material of this figure. There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 this a brand plucked out</w:t>
        <w:br w:type="textWrapping"/>
        <w:t xml:space="preserve">of the fire?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compare also Amos iv. 11.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most probably not future eternal</w:t>
        <w:br w:type="textWrapping"/>
        <w:t xml:space="preserve">fire: but the present hell into which their</w:t>
        <w:br w:type="textWrapping"/>
        <w:t xml:space="preserve">corrupt doctrines and practices have cast</w:t>
        <w:br w:type="textWrapping"/>
        <w:t xml:space="preserve">them, not however without reference to its</w:t>
        <w:br w:type="textWrapping"/>
        <w:t xml:space="preserve">ending in fire eternal. This is the second</w:t>
        <w:br w:type="textWrapping"/>
        <w:t xml:space="preserve">class; including, perhaps, any over whom</w:t>
        <w:br w:type="textWrapping"/>
        <w:t xml:space="preserve">your influence extends, as younger members </w:t>
        <w:br w:type="textWrapping"/>
        <w:t xml:space="preserve">of the Church,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whom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thus 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snatching them out of the</w:t>
        <w:br w:type="textWrapping"/>
        <w:t xml:space="preserve">fire of temptation and peril), {23}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others</w:t>
        <w:br w:type="textWrapping"/>
        <w:t xml:space="preserve">compassionate in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what account,</w:t>
        <w:br w:type="textWrapping"/>
        <w:t xml:space="preserve">is shewn by what follows: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lest you you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selves </w:t>
        <w:br w:type="textWrapping"/>
        <w:t xml:space="preserve">should suffer pollution.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 is</w:t>
        <w:br w:type="textWrapping"/>
        <w:t xml:space="preserve">the third class: consisting of those whom</w:t>
        <w:br w:type="textWrapping"/>
        <w:t xml:space="preserve">not falling in the way of so as personally</w:t>
        <w:br w:type="textWrapping"/>
        <w:t xml:space="preserve">to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vict, nor having influence over so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rescue, the believers could only compassionate </w:t>
        <w:br w:type="textWrapping"/>
        <w:t xml:space="preserve">[and on occasion given, lovingly</w:t>
        <w:br w:type="textWrapping"/>
        <w:t xml:space="preserve">help] as led away hopelessly to their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shewing such compassion, they were</w:t>
        <w:br w:type="textWrapping"/>
        <w:t xml:space="preserve">to maintain a wholesome fear of their</w:t>
        <w:br w:type="textWrapping"/>
        <w:t xml:space="preserve">deadly error, for fear they themselves</w:t>
        <w:br w:type="textWrapping"/>
        <w:t xml:space="preserve">should become defiled by 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 </w:t>
        <w:br w:type="textWrapping"/>
        <w:t xml:space="preserve">clause is explanatory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“seeing that ye hate,” nor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hate:” the present participle</w:t>
        <w:br w:type="textWrapping"/>
        <w:t xml:space="preserve">simply falls under and expands the former</w:t>
        <w:br w:type="textWrapping"/>
        <w:t xml:space="preserve">clause, thus forming part of the command)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garment which</w:t>
        <w:br w:type="textWrapping"/>
        <w:t xml:space="preserve">has received defilement from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(hating not merely fleshly pollution itself,</w:t>
        <w:br w:type="textWrapping"/>
        <w:t xml:space="preserve">but even the traces and outskirts of it;</w:t>
        <w:br w:type="textWrapping"/>
        <w:t xml:space="preserve">even that, be it what it may, which has</w:t>
        <w:br w:type="textWrapping"/>
        <w:t xml:space="preserve">its mark and stain upon it. On the sense,</w:t>
        <w:br w:type="textWrapping"/>
        <w:t xml:space="preserve">see Rev. iii. 4).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24, 25.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 DOXOLOGY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conceived </w:t>
        <w:br w:type="textWrapping"/>
        <w:t xml:space="preserve">in terms referring to their state of</w:t>
        <w:br w:type="textWrapping"/>
        <w:t xml:space="preserve">danger and necessity of divine upholding.</w:t>
        <w:br w:type="textWrapping"/>
        <w:t xml:space="preserve">{24}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word, as in Rom. xvi. 25, closes</w:t>
        <w:br w:type="textWrapping"/>
        <w:t xml:space="preserve">off all other considerations and sums up</w:t>
        <w:br w:type="textWrapping"/>
        <w:t xml:space="preserve">all in this one. It is not at all given by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A.V., which conveys</w:t>
        <w:br w:type="textWrapping"/>
        <w:t xml:space="preserve">strictly temporal idea to the hearer)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Him that is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(exactly thus, Rom. xvi.</w:t>
        <w:br w:type="textWrapping"/>
        <w:t xml:space="preserve">25)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keep you without falling, and to</w:t>
        <w:br w:type="textWrapping"/>
        <w:t xml:space="preserve">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fore-the-presence-of His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will be revealed when the Son of</w:t>
        <w:br w:type="textWrapping"/>
        <w:t xml:space="preserve">man shall come,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glory, and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  <w:br w:type="textWrapping"/>
        <w:t xml:space="preserve">Father, and of the holy 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ix.</w:t>
        <w:br w:type="textWrapping"/>
        <w:t xml:space="preserve">26, in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 of the glory of</w:t>
        <w:br w:type="textWrapping"/>
        <w:t xml:space="preserve">the great God and of our Saviour Jesus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Tit. ii.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blameless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Thess.</w:t>
        <w:br w:type="textWrapping"/>
        <w:t xml:space="preserve">iii. 13)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lement, in which they will be</w:t>
        <w:br w:type="textWrapping"/>
        <w:t xml:space="preserve">found)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great-rejoicing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signifies</w:t>
        <w:br w:type="textWrapping"/>
        <w:t xml:space="preserve">the exuberance of triumphant joy: the</w:t>
        <w:br w:type="textWrapping"/>
        <w:t xml:space="preserve">corresponding verb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 in 1 Pet. i. 6),</w:t>
        <w:br w:type="textWrapping"/>
        <w:t xml:space="preserve">{25}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only God our Saviour through</w:t>
        <w:br w:type="textWrapping"/>
        <w:t xml:space="preserve">Jesus Christ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union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Introduction to</w:t>
        <w:br w:type="textWrapping"/>
        <w:t xml:space="preserve">the Pastoral Epistles, § 1. 34. Observe</w:t>
        <w:br w:type="textWrapping"/>
        <w:t xml:space="preserve">the qualification 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glory, majesty,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WNzMIM8C49eEEhKGeUzcOT9BaA==">CgMxLjA4AHIhMWlYbnVBZW5lNS1IRE8zVlBTNk5SRnhmRXBQLWRMenNQ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