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learn by what follows, that he had carried</w:t>
        <w:br w:type="textWrapping"/>
        <w:t xml:space="preserve">it at Pergamus to the extent of putting</w:t>
        <w:br w:type="textWrapping"/>
        <w:t xml:space="preserve">Antipas to death; which seems not to</w:t>
        <w:br w:type="textWrapping"/>
        <w:t xml:space="preserve">have been reached elsewhere at this time.</w:t>
        <w:br w:type="textWrapping"/>
        <w:t xml:space="preserve">Whether this may have been owing to</w:t>
        <w:br w:type="textWrapping"/>
        <w:t xml:space="preserve">the fact of the residence of the supreme</w:t>
        <w:br w:type="textWrapping"/>
        <w:t xml:space="preserve">magistracy at Pergamus, or to some fanatical</w:t>
        <w:br w:type="textWrapping"/>
        <w:t xml:space="preserve">zeal of the inhabitants for the worship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sculapi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or to some particular person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persons dwelling there especially</w:t>
        <w:br w:type="textWrapping"/>
        <w:t xml:space="preserve">hostile to the followers of Christ, must</w:t>
        <w:br w:type="textWrapping"/>
        <w:t xml:space="preserve">remain uncertain.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may remark, that</w:t>
        <w:br w:type="textWrapping"/>
        <w:t xml:space="preserve">it is plainly out of the question to attempt,</w:t>
        <w:br w:type="textWrapping"/>
        <w:t xml:space="preserve">as has been done by some, to connect such</w:t>
        <w:br w:type="textWrapping"/>
        <w:t xml:space="preserve">an expression as this with the prophecies</w:t>
        <w:br w:type="textWrapping"/>
        <w:t xml:space="preserve">of the latter portion of the book, and to</w:t>
        <w:br w:type="textWrapping"/>
        <w:t xml:space="preserve">anticipate for the insignificant Pergamus a</w:t>
        <w:br w:type="textWrapping"/>
        <w:t xml:space="preserve">leading place in their fulfilment. The expression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relevant, as the context shews,</w:t>
        <w:br w:type="textWrapping"/>
        <w:t xml:space="preserve">merely to the then existing state of the</w:t>
        <w:br w:type="textWrapping"/>
        <w:t xml:space="preserve">city, and not to any future part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take in the fulfilment of prophecy):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thou holdest fast 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profession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thy faith in 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didst not</w:t>
        <w:br w:type="textWrapping"/>
        <w:t xml:space="preserve">deny the faith of me in the days of Antipas</w:t>
        <w:br w:type="textWrapping"/>
        <w:t xml:space="preserve">ny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(martyr),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faithful one,</w:t>
        <w:br w:type="textWrapping"/>
        <w:t xml:space="preserve">who was slain among you, where Satan</w:t>
        <w:br w:type="textWrapping"/>
        <w:t xml:space="preserve">dwelleth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Antipas, the shortened form</w:t>
        <w:br w:type="textWrapping"/>
        <w:t xml:space="preserve">of Antipater,—after the analogy of Hermas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Hermodorus, Lucas aud Silas for</w:t>
        <w:br w:type="textWrapping"/>
        <w:t xml:space="preserve">Lucanus and Silvanus,—nothing is known to</w:t>
        <w:br w:type="textWrapping"/>
        <w:t xml:space="preserve">us with certainty, except from this passage.</w:t>
        <w:br w:type="textWrapping"/>
        <w:t xml:space="preserve">Andreas (cent. vi.) says that he had read the</w:t>
        <w:br w:type="textWrapping"/>
        <w:t xml:space="preserve">account of his martyrdom: and Arethas (cent.</w:t>
        <w:br w:type="textWrapping"/>
        <w:t xml:space="preserve">x.) says, that his “martyrdom” was still extant.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Ribera gives an account from Simeon</w:t>
        <w:br w:type="textWrapping"/>
        <w:t xml:space="preserve">Metaphrastes, that he was bishop of Pergamus,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lived to extreme old age: and</w:t>
        <w:br w:type="textWrapping"/>
        <w:t xml:space="preserve">that when a persecution arose, in the time</w:t>
        <w:br w:type="textWrapping"/>
        <w:t xml:space="preserve">of Domitian, after having frequently witnessed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good confession he suffered death</w:t>
        <w:br w:type="textWrapping"/>
        <w:t xml:space="preserve">by being scorched in a hot brazen bull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Greek and Roman martyrologies contain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similar accounts at his day, April 11th.</w:t>
        <w:br w:type="textWrapping"/>
        <w:t xml:space="preserve">Respecting the childish symbolic meanings</w:t>
        <w:br w:type="textWrapping"/>
        <w:t xml:space="preserve">which have been imagined for his name,</w:t>
        <w:br w:type="textWrapping"/>
        <w:t xml:space="preserve">in defiance of philology and of sobriety</w:t>
        <w:br w:type="textWrapping"/>
        <w:t xml:space="preserve">alike, see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 On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Satan dwelleth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 I have against</w:t>
        <w:br w:type="textWrapping"/>
        <w:t xml:space="preserve">thee a few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(used as a term of comparison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far greater number of</w:t>
        <w:br w:type="textWrapping"/>
        <w:t xml:space="preserve">approved things which remained)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“namely, that,” introducing the</w:t>
        <w:br w:type="textWrapping"/>
        <w:t xml:space="preserve">form of the indictment):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there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Pergam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the locality is speci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ied</w:t>
        <w:br w:type="textWrapping"/>
        <w:t xml:space="preserve">probably on account of the description</w:t>
        <w:br w:type="textWrapping"/>
        <w:t xml:space="preserve">which has been just given of it as the</w:t>
        <w:br w:type="textWrapping"/>
        <w:t xml:space="preserve">place where a faithful martyr had suffered</w:t>
        <w:br w:type="textWrapping"/>
        <w:t xml:space="preserve">unto 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holding the teaching of</w:t>
        <w:br w:type="textWrapping"/>
        <w:t xml:space="preserve">Balaam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simply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doctrine corresponding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character of the advice of</w:t>
        <w:br w:type="textWrapping"/>
        <w:t xml:space="preserve">Balaam,” but used in strict correspondence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 taught”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 a man teaches being</w:t>
        <w:br w:type="textWrapping"/>
        <w:t xml:space="preserve">his doctrine,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teaching,</w:t>
        <w:br w:type="textWrapping"/>
        <w:t xml:space="preserve">is to follow the teaching),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taught</w:t>
        <w:br w:type="textWrapping"/>
        <w:t xml:space="preserve">Balak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expressly asserted in Num.</w:t>
        <w:br w:type="textWrapping"/>
        <w:t xml:space="preserve">xxxi. 16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Balak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 Balaam</w:t>
        <w:br w:type="textWrapping"/>
        <w:t xml:space="preserve">advised to use this agency against Israel:</w:t>
        <w:br w:type="textWrapping"/>
        <w:t xml:space="preserve">but the narrative almost implies it: Balak</w:t>
        <w:br w:type="textWrapping"/>
        <w:t xml:space="preserve">was in power, and was the most likely</w:t>
        <w:br w:type="textWrapping"/>
        <w:t xml:space="preserve">person to authorize and put in force the</w:t>
        <w:br w:type="textWrapping"/>
        <w:t xml:space="preserve">scheme, And so Josephus makes Balaam</w:t>
        <w:br w:type="textWrapping"/>
        <w:t xml:space="preserve">on departing call to him Balak and the</w:t>
        <w:br w:type="textWrapping"/>
        <w:t xml:space="preserve">princes of Midian, and give them the advi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put a stumblingblock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occasion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way, or befor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sons of Israel, 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inducing them to eat)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offered to</w:t>
        <w:br w:type="textWrapping"/>
        <w:t xml:space="preserve">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Num. xxv. 1, 2, it was not</w:t>
        <w:br w:type="textWrapping"/>
        <w:t xml:space="preserve">only participation in things offered to</w:t>
        <w:br w:type="textWrapping"/>
        <w:t xml:space="preserve">idols,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offering sacrifices to</w:t>
        <w:br w:type="textWrapping"/>
        <w:t xml:space="preserve">them, of which the children of Israel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04:20:0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just 14.]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XmqT41y+p81nRuaStg5Xw9Qelg==">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