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 He that hath the seven spirits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designation of our Lord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efore occurred: but it is new rather in</w:t>
        <w:br w:type="textWrapping"/>
        <w:t xml:space="preserve">form than in substance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have mention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seven spirits which</w:t>
        <w:br w:type="textWrapping"/>
        <w:t xml:space="preserve">are before God's throne: and we there</w:t>
        <w:br w:type="textWrapping"/>
        <w:t xml:space="preserve">found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interpret them of the</w:t>
        <w:br w:type="textWrapping"/>
        <w:t xml:space="preserve">plenitude of the Godhead in its attributes</w:t>
        <w:br w:type="textWrapping"/>
        <w:t xml:space="preserve">and energie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See, for further elucidation,</w:t>
        <w:br w:type="textWrapping"/>
        <w:t xml:space="preserve">ch. iv. 5, v. 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 spirits,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plenitude,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Christ, the Lord of the Church, possesses,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clothed and invested with, in all</w:t>
        <w:br w:type="textWrapping"/>
        <w:t xml:space="preserve">fulness. From Him the spiritual life of</w:t>
        <w:br w:type="textWrapping"/>
        <w:t xml:space="preserve">his churches comes as its source, in all 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lements of vitality. 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arches all the</w:t>
        <w:br w:type="textWrapping"/>
        <w:t xml:space="preserve">depths both of our depravity and of His</w:t>
        <w:br w:type="textWrapping"/>
        <w:t xml:space="preserve">own applications of grace.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has in his</w:t>
        <w:br w:type="textWrapping"/>
        <w:t xml:space="preserve">hand all the Spirit’s power of conviction.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wields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ire of purification and the</w:t>
        <w:br w:type="textWrapping"/>
        <w:t xml:space="preserve">fire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Whether the Spirit</w:t>
        <w:br w:type="textWrapping"/>
        <w:t xml:space="preserve">informs, or rebukes, or warns, or comforts,</w:t>
        <w:br w:type="textWrapping"/>
        <w:t xml:space="preserve">or promises, whether He softens or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men’s hearts, it is Christ who, searching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hearts as Son of God and feeling</w:t>
        <w:br w:type="textWrapping"/>
        <w:t xml:space="preserve">their feelings as Son of man, wields and</w:t>
        <w:br w:type="textWrapping"/>
        <w:t xml:space="preserve">applies the one and manifold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designation here has its appropriateness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whole character of this solemn</w:t>
        <w:br w:type="textWrapping"/>
        <w:t xml:space="preserve">Epistle. The Lord of the Church comes,</w:t>
        <w:br w:type="textWrapping"/>
        <w:t xml:space="preserve">armed with all the powers of the Spirit;</w:t>
        <w:br w:type="textWrapping"/>
        <w:t xml:space="preserve">searching the depths of hypocrisy, judging</w:t>
        <w:br w:type="textWrapping"/>
        <w:t xml:space="preserve">of the worthlessness of works not done in</w:t>
        <w:br w:type="textWrapping"/>
        <w:t xml:space="preserve">faith. The difficulty of this general attribute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and not any one selected</w:t>
        <w:br w:type="textWrapping"/>
        <w:t xml:space="preserve">specially as applying to Sardis being here</w:t>
        <w:br w:type="textWrapping"/>
        <w:t xml:space="preserve">introduced, seems to be best accounted for,</w:t>
        <w:br w:type="textWrapping"/>
        <w:t xml:space="preserve">not, as Ebrard,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general prophetic</w:t>
        <w:br w:type="textWrapping"/>
        <w:t xml:space="preserve">import of the Epistle, but by the fact that.</w:t>
        <w:br w:type="textWrapping"/>
        <w:t xml:space="preserve">the minatory strain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pistle justities</w:t>
        <w:br w:type="textWrapping"/>
        <w:t xml:space="preserve">the alleging the whole weight and majesty</w:t>
        <w:br w:type="textWrapping"/>
        <w:t xml:space="preserve">of the divine character of our Lord,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create alarm and bring about repentance),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seven stars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former symbolism</w:t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i. 16, 20] still holds in all its stri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tness.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have we the least right here,</w:t>
        <w:br w:type="textWrapping"/>
        <w:t xml:space="preserve">as some do, to suppose that the stars and</w:t>
        <w:br w:type="textWrapping"/>
        <w:t xml:space="preserve">the spirits are identical. The motive mentioned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 would fully account for this</w:t>
        <w:br w:type="textWrapping"/>
        <w:t xml:space="preserve">designation also: The Lord of all the</w:t>
        <w:br w:type="textWrapping"/>
        <w:t xml:space="preserve">churches: He who appoints them their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ministering angels, and has them, and all</w:t>
        <w:br w:type="textWrapping"/>
        <w:t xml:space="preserve">that is theirs, in His hand):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 thy</w:t>
        <w:br w:type="textWrapping"/>
        <w:t xml:space="preserve">works, that thou hast a name that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livest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need only mention for warning</w:t>
        <w:br w:type="textWrapping"/>
        <w:t xml:space="preserve">the childish fancy, that the Bishop of</w:t>
        <w:br w:type="textWrapping"/>
        <w:t xml:space="preserve">Sardis was named Zosimus or Vitalis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expression explains itself: thou</w:t>
        <w:br w:type="textWrapping"/>
        <w:t xml:space="preserve">hast a repute that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livest: art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nominally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 commonly now say, Christian),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mere copul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carries the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far more vividly and pathetically than when</w:t>
        <w:br w:type="textWrapping"/>
        <w:t xml:space="preserve">it is made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rhetorically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complete by inserting</w:t>
        <w:br w:type="textWrapping"/>
        <w:t xml:space="preserve">“yet”)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(spiritual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ly dead: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void of vitality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fruitfulness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sunk in</w:t>
        <w:br w:type="textWrapping"/>
        <w:t xml:space="preserve">that deep deadly sleep which, if not broken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pon and 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up, is death itself: so</w:t>
        <w:br w:type="textWrapping"/>
        <w:t xml:space="preserve">St. Paul, Eph. v. 14).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a change is involved: become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 not)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hf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</w:t>
        <w:br w:type="textWrapping"/>
        <w:t xml:space="preserve">hardly help in English substituting the</w:t>
        <w:br w:type="textWrapping"/>
        <w:t xml:space="preserve">adjective for the participle “watching;”</w:t>
        <w:br w:type="textWrapping"/>
        <w:t xml:space="preserve">thereby losing objective vividness,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tting instead a subjective attribute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Awake and watch” would be,</w:t>
        <w:br w:type="textWrapping"/>
        <w:t xml:space="preserve">in paraphrase,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tantamount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text),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strengthen the remaining things,</w:t>
        <w:br w:type="textWrapping"/>
        <w:t xml:space="preserve">which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time is transferred to that</w:t>
        <w:br w:type="textWrapping"/>
        <w:t xml:space="preserve">indicated by the fulfilment of the command:</w:t>
        <w:br w:type="textWrapping"/>
        <w:t xml:space="preserve">which were, when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shalt apply thyself</w:t>
        <w:br w:type="textWrapping"/>
        <w:t xml:space="preserve">to strengthen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about to die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</w:t>
        <w:br w:type="textWrapping"/>
        <w:t xml:space="preserve">a question whether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remaining matters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to be understood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matters</w:t>
        <w:br w:type="textWrapping"/>
        <w:t xml:space="preserve">in which the Sardian church was not yet</w:t>
        <w:br w:type="textWrapping"/>
        <w:t xml:space="preserve">totally without spiritual vitality,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were not yet passed into the</w:t>
        <w:br w:type="textWrapping"/>
        <w:t xml:space="preserve">almost universal death-slumber of hypocrisy.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 view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ken by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many Commentators. And there is nothing</w:t>
        <w:br w:type="textWrapping"/>
        <w:t xml:space="preserve">in the construction to preclude it. But if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mistake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not, there is in the context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For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 remaining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be thus described, would surely be to</w:t>
        <w:br w:type="textWrapping"/>
        <w:t xml:space="preserve">leave no room for those mentioned with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much praise below in ver. 4.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Had the</w:t>
        <w:br w:type="textWrapping"/>
        <w:t xml:space="preserve">things which 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occurred, we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 have well understood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strengthen</w:t>
        <w:br w:type="textWrapping"/>
        <w:t xml:space="preserve">those that were ready to die,”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irming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thy weak members who ow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general deadness were nea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losing their spiritual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ltogether: but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Kuo" w:id="0" w:date="2023-11-09T14:30:32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y48fcnryr0/NvwwgUcoX6TQHOA==">AMUW2mVLlDszmZX9afqEntHHpBgML/0Ok0FCVy+aKPmliRB4BOkv1ui//iv5IQ1MTzdj0Or7HlmpwhMv92h0SJPTF9IVvqK6bzKouY8Y4R/73hhmuV9OCrgkLr5+asX4QEhHWPnxD0qFIyOZNOQki556f50yRCniwX9J3OyYuXCRGLUnxnhzcIDzA1kopH886vuIDZ7FgA+z5aeCkSzvio2JkOtGz+u9s5O2+buTazw29ACiXa06KuWDNuD698Xhrvmzmuspbvt8jFeaKIKRTZGCRmoCHifXR38CJEdeDXmNSDE0pTLCkMHQk1ereD91/+KIKbSwpY4O8MafbtaEewKXJBzD/IcC1mAzpUirZo34d6pJ8ilOl9XEtyjTg9D+ZDH4mmn9Lri83vjtpgFBAr9Vfiy4Yih4pwfjR96yHZJaqpR7/0cY2UyNnAfKzb/ONED4dR/RksoXDkrBRwZteP2mBg6Stz0n/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