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that of the trumpets, the offering of the</w:t>
        <w:br w:type="textWrapping"/>
        <w:t xml:space="preserve">prayers of the saints is the prominent feature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notes below), so in the close of</w:t>
        <w:br w:type="textWrapping"/>
        <w:t xml:space="preserve">the series of the trumpets we have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prominent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disclosure of the ark of the cove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declar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sealing His</w:t>
        <w:br w:type="textWrapping"/>
        <w:t xml:space="preserve">faithfulness to His Church. Similarly again</w:t>
        <w:br w:type="textWrapping"/>
        <w:t xml:space="preserve">at the beginning of the series of the vials,</w:t>
        <w:br w:type="textWrapping"/>
        <w:t xml:space="preserve">we have the temple of the tabernacle of</w:t>
        <w:br w:type="textWrapping"/>
        <w:t xml:space="preserve">witness opened. Why we have not a similar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appearance at the close of that series,</w:t>
        <w:br w:type="textWrapping"/>
        <w:t xml:space="preserve">is to be accounted for as above. 9) That,</w:t>
        <w:br w:type="textWrapping"/>
        <w:t xml:space="preserve">seeing that this course of visions opens and</w:t>
        <w:br w:type="textWrapping"/>
        <w:t xml:space="preserve">closes as last noticed, it (to say nothing at</w:t>
        <w:br w:type="textWrapping"/>
        <w:t xml:space="preserve">present of the following series of the vials</w:t>
        <w:br w:type="textWrapping"/>
        <w:t xml:space="preserve">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regarded as embracing a course of</w:t>
        <w:br w:type="textWrapping"/>
        <w:t xml:space="preserve">judgments (for such evidently is every one</w:t>
        <w:br w:type="textWrapping"/>
        <w:t xml:space="preserve">of its six visions) inflicted in answer to those</w:t>
        <w:br w:type="textWrapping"/>
        <w:t xml:space="preserve">prayers, and forming a portion of that</w:t>
        <w:br w:type="textWrapping"/>
        <w:t xml:space="preserve">avenging invoked by the souls of the martyrs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ch. vi. 10.  10) If this be so, then,</w:t>
        <w:br w:type="textWrapping"/>
        <w:t xml:space="preserve">as this series of visions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manifestly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regarded as extending to the end of the</w:t>
        <w:br w:type="textWrapping"/>
        <w:t xml:space="preserve">whole period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ch. x. 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days of the voice of the seventh angel,</w:t>
        <w:br w:type="textWrapping"/>
        <w:t xml:space="preserve">when he was about to blow his trumpet,</w:t>
        <w:br w:type="textWrapping"/>
        <w:t xml:space="preserve">and the mystery of God was finished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  <w:t xml:space="preserve">we may fairly say that it takes up the</w:t>
        <w:br w:type="textWrapping"/>
        <w:t xml:space="preserve">great world-wide vision of the seals at the</w:t>
        <w:br w:type="textWrapping"/>
        <w:t xml:space="preserve">point where it was said to the vengeance-invoking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martyrs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should 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yet for a time: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that the judgments of</w:t>
        <w:br w:type="textWrapping"/>
        <w:t xml:space="preserve">this series of visions occur during the time</w:t>
        <w:br w:type="textWrapping"/>
        <w:t xml:space="preserve">of waiting. This view is confirmed by</w:t>
        <w:br w:type="textWrapping"/>
        <w:t xml:space="preserve">finding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dwellers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upon whom the vengeance is invoked in</w:t>
        <w:br w:type="textWrapping"/>
        <w:t xml:space="preserve">ch. vi. 10, are the objects of vengeance</w:t>
        <w:br w:type="textWrapping"/>
        <w:t xml:space="preserve">during this series of judgments, compare</w:t>
        <w:br w:type="textWrapping"/>
        <w:t xml:space="preserve">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13. 11) In reference to this last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</w:t>
        <w:br w:type="textWrapping"/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observe that no one portion</w:t>
        <w:br w:type="textWrapping"/>
        <w:t xml:space="preserve">especially of the earth’s inhabitants are</w:t>
        <w:br w:type="textWrapping"/>
        <w:t xml:space="preserve">pointed out as objects of this series of</w:t>
        <w:br w:type="textWrapping"/>
        <w:t xml:space="preserve">judgments, but all the ungodly, as usurpers</w:t>
        <w:br w:type="textWrapping"/>
        <w:t xml:space="preserve">of the kingdom of Christ. This is plain,</w:t>
        <w:br w:type="textWrapping"/>
        <w:t xml:space="preserve">by the expressions in the ascription of</w:t>
        <w:br w:type="textWrapping"/>
        <w:t xml:space="preserve">praise with which it closes, I mean, the</w:t>
        <w:br w:type="textWrapping"/>
        <w:t xml:space="preserve">kingdom of this world,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Earthly domination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cast down, and the Lord’s</w:t>
        <w:br w:type="textWrapping"/>
        <w:t xml:space="preserve">Kingdom is brought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 also</w:t>
        <w:br w:type="textWrapping"/>
        <w:t xml:space="preserve">plain, from the expression used in that,</w:t>
        <w:br w:type="textWrapping"/>
        <w:t xml:space="preserve">same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praise,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to destroy</w:t>
        <w:br w:type="textWrapping"/>
        <w:t xml:space="preserve">those that are destroying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of</w:t>
        <w:br w:type="textWrapping"/>
        <w:t xml:space="preserve">what character have been these ungodly—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corrupters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earth—the tainters</w:t>
        <w:br w:type="textWrapping"/>
        <w:t xml:space="preserve">and wasters of the means and accessories</w:t>
        <w:br w:type="textWrapping"/>
        <w:t xml:space="preserve">of life. 12) Whatever be the interpretation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follows from the foregoing considerations,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two canons must not be viol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a) As in the case of the seals, so it</w:t>
        <w:br w:type="textWrapping"/>
        <w:t xml:space="preserve">is manifest here, from ch. xi. 18,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</w:t>
        <w:br w:type="textWrapping"/>
        <w:t xml:space="preserve">of the dea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udged is come,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that the</w:t>
        <w:br w:type="textWrapping"/>
        <w:t xml:space="preserve">series of visions reaches forward to the</w:t>
        <w:br w:type="textWrapping"/>
        <w:t xml:space="preserve">time of the end, and is only terminated by</w:t>
        <w:br w:type="textWrapping"/>
        <w:t xml:space="preserve">the great events indicated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words.</w:t>
        <w:br w:type="textWrapping"/>
        <w:t xml:space="preserve">And b) as yet, no particular city, no especial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people is designated as the subject of</w:t>
        <w:br w:type="textWrapping"/>
        <w:t xml:space="preserve">the apocalyptic vision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is 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earth, the trees, the grass, the sea, the</w:t>
        <w:br w:type="textWrapping"/>
        <w:t xml:space="preserve">waters, the lights of heaven, mankind,—</w:t>
        <w:br w:type="textWrapping"/>
        <w:t xml:space="preserve">these are at present the objects in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field of view. There is as yet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throne of</w:t>
        <w:br w:type="textWrapping"/>
        <w:t xml:space="preserve">the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outpouring of the vials,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xvi, 10. The prophecy goes on becoming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 specific as it advances: and</w:t>
        <w:br w:type="textWrapping"/>
        <w:t xml:space="preserve">it is not for us to anticipate its course, nor</w:t>
        <w:br w:type="textWrapping"/>
        <w:t xml:space="preserve">to localize and individualize where it is as</w:t>
        <w:br w:type="textWrapping"/>
        <w:t xml:space="preserve">yet general and undefined. 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etails will be treated as we go on).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appearance of the seven trumpet-angels.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during the</w:t>
        <w:br w:type="textWrapping"/>
        <w:t xml:space="preserve">symbolic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silence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at the end of the half-</w:t>
        <w:br w:type="textWrapping"/>
        <w:t xml:space="preserve">hour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now follows is not to be</w:t>
        <w:br w:type="textWrapping"/>
        <w:t xml:space="preserve">dered as in the interpretation chronologically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consequent upon that which was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indicated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seals, but merely as in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vision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chronologically consequent on that</w:t>
        <w:br w:type="textWrapping"/>
        <w:t xml:space="preserve">course of visions. The evolution of the</w:t>
        <w:br w:type="textWrapping"/>
        <w:t xml:space="preserve">courses of visions out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another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not legitimately lead to the conclusion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events represented by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consecutive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order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are other</w:t>
        <w:br w:type="textWrapping"/>
        <w:t xml:space="preserve">and more important sequences than that</w:t>
        <w:br w:type="textWrapping"/>
        <w:t xml:space="preserve">of time: they may be independent of it, or</w:t>
        <w:br w:type="textWrapping"/>
        <w:t xml:space="preserve">they may concur with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seven angels</w:t>
        <w:br w:type="textWrapping"/>
        <w:t xml:space="preserve">which stand before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Tobit</w:t>
        <w:br w:type="textWrapping"/>
        <w:t xml:space="preserve">xii. 15,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am Raphael, one of the seven</w:t>
        <w:br w:type="textWrapping"/>
        <w:t xml:space="preserve">holy angels, which present the prayers of</w:t>
        <w:br w:type="textWrapping"/>
        <w:t xml:space="preserve">the saints, and which go in and out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[more properly,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enter in before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glory</w:t>
        <w:br w:type="textWrapping"/>
        <w:t xml:space="preserve">of the Holy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agreement is not</w:t>
        <w:br w:type="textWrapping"/>
        <w:t xml:space="preserve">entire, inasmuch as here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not one of the seven, presently offers</w:t>
        <w:br w:type="textWrapping"/>
        <w:t xml:space="preserve">the prayers of the saints. These are not</w:t>
        <w:br w:type="textWrapping"/>
        <w:t xml:space="preserve">the archangels, nor are they the seven</w:t>
        <w:br w:type="textWrapping"/>
        <w:t xml:space="preserve">spirits of ch. iv. 5: nor again are they</w:t>
        <w:br w:type="textWrapping"/>
        <w:t xml:space="preserve">merely seven angels selected on account</w:t>
        <w:br w:type="textWrapping"/>
        <w:t xml:space="preserve">of the seven trumpets: this is entirely</w:t>
        <w:br w:type="textWrapping"/>
        <w:t xml:space="preserve">precluded by the article,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angels</w:t>
        <w:br w:type="textWrapping"/>
        <w:t xml:space="preserve">which stand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clear that the passage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Tobit and the words here refer to</w:t>
        <w:br w:type="textWrapping"/>
        <w:t xml:space="preserve">the same matter, and that the fact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part of that revelation with regard to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MArT1Jv97QyaUdlyR2XU5vu18g==">CgMxLjA4AHIhMUg1TC1kRmhRUHp0ZDdhbUxtbV8za2g4VVdVNzV1YUxE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